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 w14:paraId="62F7676E">
      <w:pPr>
        <w:kinsoku w:val="0"/>
        <w:overflowPunct w:val="0"/>
        <w:jc w:val="both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4847CFDC">
      <w:pPr>
        <w:kinsoku w:val="0"/>
        <w:overflowPunct w:val="0"/>
        <w:jc w:val="center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36"/>
          <w:szCs w:val="36"/>
          <w14:textFill>
            <w14:solidFill>
              <w14:schemeClr w14:val="tx1"/>
            </w14:solidFill>
          </w14:textFill>
        </w:rPr>
        <w:t>NK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36"/>
          <w:szCs w:val="36"/>
          <w14:textFill>
            <w14:solidFill>
              <w14:schemeClr w14:val="tx1"/>
            </w14:solidFill>
          </w14:textFill>
        </w:rPr>
        <w:t>202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36"/>
          <w:szCs w:val="36"/>
          <w14:textFill>
            <w14:solidFill>
              <w14:schemeClr w14:val="tx1"/>
            </w14:solidFill>
          </w14:textFill>
        </w:rPr>
        <w:t>5嵌入式系统课程设计小组个人报告</w:t>
      </w:r>
    </w:p>
    <w:p w14:paraId="7EBE6ADA">
      <w:pPr>
        <w:kinsoku w:val="0"/>
        <w:overflowPunct w:val="0"/>
        <w:jc w:val="both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6A16205C">
      <w:pPr>
        <w:kinsoku w:val="0"/>
        <w:overflowPunct w:val="0"/>
        <w:ind w:firstLine="560" w:firstLineChars="20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:u w:val="single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课设主题名：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:u w:val="single"/>
          <w14:textFill>
            <w14:solidFill>
              <w14:schemeClr w14:val="tx1"/>
            </w14:solidFill>
          </w14:textFill>
        </w:rPr>
        <w:t xml:space="preserve"> 车联 I：EO-Smart老年代步（T·I）电动短途物联代步车</w:t>
      </w:r>
      <w:r>
        <w:rPr>
          <w:rFonts w:ascii="微软雅黑" w:hAnsi="微软雅黑" w:eastAsia="微软雅黑"/>
          <w:color w:val="000000" w:themeColor="text1"/>
          <w:kern w:val="24"/>
          <w:sz w:val="28"/>
          <w:szCs w:val="28"/>
          <w:u w:val="single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8"/>
          <w:szCs w:val="28"/>
          <w:u w:val="single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微软雅黑" w:hAnsi="微软雅黑" w:eastAsia="微软雅黑"/>
          <w:color w:val="000000" w:themeColor="text1"/>
          <w:kern w:val="24"/>
          <w:sz w:val="28"/>
          <w:szCs w:val="28"/>
          <w:u w:val="single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ascii="微软雅黑" w:hAnsi="微软雅黑" w:eastAsia="微软雅黑"/>
          <w:color w:val="000000" w:themeColor="text1"/>
          <w:kern w:val="24"/>
          <w:sz w:val="28"/>
          <w:szCs w:val="28"/>
          <w:u w:val="single"/>
          <w14:textFill>
            <w14:solidFill>
              <w14:schemeClr w14:val="tx1"/>
            </w14:solidFill>
          </w14:textFill>
        </w:rPr>
        <w:t xml:space="preserve">                                                                   </w:t>
      </w:r>
    </w:p>
    <w:p w14:paraId="6DE44A4D">
      <w:pPr>
        <w:kinsoku w:val="0"/>
        <w:overflowPunct w:val="0"/>
        <w:jc w:val="center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6A0366DA">
      <w:pPr>
        <w:kinsoku w:val="0"/>
        <w:overflowPunct w:val="0"/>
        <w:jc w:val="center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【报告摘要】</w:t>
      </w:r>
    </w:p>
    <w:p w14:paraId="1BF113AB">
      <w:pPr>
        <w:kinsoku w:val="0"/>
        <w:overflowPunct w:val="0"/>
        <w:jc w:val="center"/>
        <w:textAlignment w:val="baseline"/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组号：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G2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组长：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巩岱松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需求员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郭子涵   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周志员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武宇航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</w:p>
    <w:p w14:paraId="1F8DB534">
      <w:pPr>
        <w:kinsoku w:val="0"/>
        <w:overflowPunct w:val="0"/>
        <w:jc w:val="center"/>
        <w:textAlignment w:val="baseline"/>
        <w:rPr>
          <w:rFonts w:hint="default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优裁员：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王晶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展示员：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金莫迪   组助：何叶</w:t>
      </w:r>
    </w:p>
    <w:p w14:paraId="6FAE4214">
      <w:pPr>
        <w:kinsoku w:val="0"/>
        <w:overflowPunct w:val="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60D1ACEA">
      <w:pPr>
        <w:kinsoku w:val="0"/>
        <w:overflowPunct w:val="0"/>
        <w:jc w:val="center"/>
        <w:textAlignment w:val="baseline"/>
        <w:rPr>
          <w:rFonts w:hint="default" w:ascii="微软雅黑" w:hAnsi="微软雅黑" w:eastAsia="微软雅黑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个人公共角色贡献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作为小组的需求员，我始终以推动团队需求梳理和功能落地为核心，积极参与每周课设目标的需求细化。每周牵头“实验规划表”和“三栏需求”文档的编写与更新，确保团队成员对任务需求和目标规划等有清晰认知。针对系统核心功能（如车辆多状态切换、功耗调度、看门狗机制等），我负责需求逻辑的抽象与分解，协助组长制定任务路径图，及时同步需求变更，梳理课设项目的“除乘加”三法则。在团队协作中，我主动收集组员在开发过程中遇到的需求疑问，转化为可量化的issue，推动问题的快速反馈与闭环。提出创新性需求建议，协助展示员完善课设总结材料，提升团队整体的需求管理与文档规范水平。</w:t>
      </w:r>
    </w:p>
    <w:p w14:paraId="0B29FF3E">
      <w:pPr>
        <w:kinsoku w:val="0"/>
        <w:overflowPunct w:val="0"/>
        <w:jc w:val="center"/>
        <w:textAlignment w:val="baseline"/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个人本分贡献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作为需求员，我负责课设实验各阶段的需求梳理与功能验收，主导</w:t>
      </w: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实验规划表”和“三栏需求”文档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的撰写和维护，确保每周8XML文档内容的及时、准确填写。针对高级休眠、模式控制、能量共享等核心功能，深入参与对象抽象、结构分解与目标定义，推动需求与代码实现的高效对接。在GitLab平台上，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我每周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及时反馈需求变更及任务分配情况。协助组长和开发成员完成Launcher界面优化、车辆姿态评估系统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和参与群组点名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等关键模块的需求分析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与代码编写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。</w:t>
      </w:r>
    </w:p>
    <w:p w14:paraId="1F2A6459">
      <w:pPr>
        <w:kinsoku w:val="0"/>
        <w:overflowPunct w:val="0"/>
        <w:jc w:val="center"/>
        <w:textAlignment w:val="baseline"/>
        <w:rPr>
          <w:rFonts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个人自评： 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0.90，</w:t>
      </w:r>
      <w:r>
        <w:rPr>
          <w:rFonts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在担任需求员期间，能够结合课程三法则理念，持续推进需求梳理与文档规范，确保团队成员对课设目标和功能实现有清晰认知。积极参与需求创新与问题反馈，推动团队高效协作和成果落地。通过多轮需求优化，提升了系统的功能完整性和用户体验，对团队整体进度和质量做出积极贡献。</w:t>
      </w:r>
      <w:r>
        <w:rPr>
          <w:rFonts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</w:t>
      </w:r>
    </w:p>
    <w:p w14:paraId="6531984E">
      <w:pPr>
        <w:kinsoku w:val="0"/>
        <w:overflowPunct w:val="0"/>
        <w:jc w:val="both"/>
        <w:textAlignment w:val="baseline"/>
        <w:rPr>
          <w:rFonts w:hint="default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组长互评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0.92，</w:t>
      </w: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需求员在项目需求梳理、文档编写和任务分解方面表现突出，能够及时发现并反馈需求问题，推动团队高效协作。对课设目标和功能实现有深入理解，并提出多项创新建议，参与到项目的核心功能的代码编写，为团队成果的完善和展示提供了有力支持。</w:t>
      </w:r>
    </w:p>
    <w:p w14:paraId="3AACDDAD">
      <w:pPr>
        <w:kinsoku w:val="0"/>
        <w:overflowPunct w:val="0"/>
        <w:jc w:val="both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报告个人自述比例：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85%</w:t>
      </w:r>
    </w:p>
    <w:p w14:paraId="110071B9">
      <w:pPr>
        <w:kinsoku w:val="0"/>
        <w:overflowPunct w:val="0"/>
        <w:jc w:val="both"/>
        <w:textAlignment w:val="baseline"/>
        <w:rPr>
          <w:rFonts w:hint="default" w:ascii="微软雅黑" w:hAnsi="微软雅黑" w:eastAsia="微软雅黑"/>
          <w:b/>
          <w:bCs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A590914">
      <w:pPr>
        <w:kinsoku w:val="0"/>
        <w:overflowPunct w:val="0"/>
        <w:ind w:firstLine="3116" w:firstLineChars="1113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目 </w:t>
      </w:r>
      <w:r>
        <w:rPr>
          <w:rFonts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录</w:t>
      </w:r>
    </w:p>
    <w:p w14:paraId="1EEB21B0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一、主题嵌入对象最简调研（建议400字）</w:t>
      </w:r>
    </w:p>
    <w:p w14:paraId="3D78137C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二、</w:t>
      </w:r>
      <w:bookmarkStart w:id="0" w:name="OLE_LINK1"/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主题嵌入式三法则宏微分析</w:t>
      </w:r>
      <w:bookmarkEnd w:id="0"/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（建议300字）</w:t>
      </w:r>
    </w:p>
    <w:p w14:paraId="42905EE1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三、主控硬件与I/O配置理由（建议300字）</w:t>
      </w:r>
    </w:p>
    <w:p w14:paraId="3794A79E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四、最小软环境定制（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建议250</w:t>
      </w: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）</w:t>
      </w:r>
    </w:p>
    <w:p w14:paraId="5CEF35FC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五、浅度与深度应用系统设计（建议500字）</w:t>
      </w:r>
    </w:p>
    <w:p w14:paraId="5FF6D95D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六、主题深度应用系统Vibe编程（建议500字）</w:t>
      </w:r>
    </w:p>
    <w:p w14:paraId="1BFDB64E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七、可测与可优设计（建议250字）</w:t>
      </w:r>
    </w:p>
    <w:p w14:paraId="6F4788ED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八、可靠性与性能优化关联（建议200字）</w:t>
      </w:r>
    </w:p>
    <w:p w14:paraId="265CEDF3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九、系统性能量化小结（建议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150字</w:t>
      </w: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）</w:t>
      </w:r>
    </w:p>
    <w:p w14:paraId="562154E0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十、多级目标牵引/问题链与版本控制工具使用心得（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建议250字</w:t>
      </w: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）</w:t>
      </w:r>
    </w:p>
    <w:p w14:paraId="57C1E7CC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十一、小组与个人工作总结与问题反省（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建议150字·</w:t>
      </w:r>
      <w:r>
        <w:rPr>
          <w:rFonts w:hint="eastAsia" w:ascii="微软雅黑" w:hAnsi="微软雅黑" w:eastAsia="微软雅黑"/>
          <w:b/>
          <w:bCs/>
          <w:color w:val="EE0000"/>
          <w:kern w:val="24"/>
          <w:sz w:val="24"/>
          <w:szCs w:val="24"/>
        </w:rPr>
        <w:t>展示课后完成</w:t>
      </w:r>
      <w:r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）</w:t>
      </w:r>
    </w:p>
    <w:p w14:paraId="2D061CEF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0C6E6F1">
      <w:pPr>
        <w:kinsoku w:val="0"/>
        <w:overflowPunct w:val="0"/>
        <w:ind w:firstLine="2268" w:firstLineChars="945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9969654">
      <w:pPr>
        <w:kinsoku w:val="0"/>
        <w:overflowPunct w:val="0"/>
        <w:ind w:left="1680" w:firstLine="42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本人手写签名：</w:t>
      </w:r>
    </w:p>
    <w:p w14:paraId="4111C1D9">
      <w:pPr>
        <w:kinsoku w:val="0"/>
        <w:overflowPunct w:val="0"/>
        <w:ind w:left="1680" w:firstLine="420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2</w:t>
      </w:r>
      <w:r>
        <w:rPr>
          <w:rFonts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02</w:t>
      </w:r>
      <w:r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5年6月19日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br w:type="page"/>
      </w:r>
    </w:p>
    <w:p w14:paraId="6146778C">
      <w:pPr>
        <w:pStyle w:val="13"/>
        <w:numPr>
          <w:ilvl w:val="0"/>
          <w:numId w:val="1"/>
        </w:numPr>
        <w:kinsoku w:val="0"/>
        <w:overflowPunct w:val="0"/>
        <w:ind w:firstLineChars="0"/>
        <w:textAlignment w:val="baseline"/>
        <w:rPr>
          <w:rFonts w:hint="eastAsia" w:ascii="微软雅黑" w:hAnsi="微软雅黑" w:eastAsia="微软雅黑"/>
          <w:color w:val="FF0000"/>
          <w:kern w:val="24"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主题嵌入对象最简调研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建议4</w:t>
      </w:r>
      <w:r>
        <w:rPr>
          <w:rFonts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00</w:t>
      </w:r>
      <w:r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字</w:t>
      </w:r>
      <w:r>
        <w:rPr>
          <w:rFonts w:hint="eastAsia" w:ascii="微软雅黑" w:hAnsi="微软雅黑" w:eastAsia="微软雅黑"/>
          <w:color w:val="FF0000"/>
          <w:kern w:val="24"/>
          <w:sz w:val="24"/>
          <w:szCs w:val="24"/>
        </w:rPr>
        <w:t>（参照前期小组调研，小组内共享）</w:t>
      </w:r>
    </w:p>
    <w:p w14:paraId="67652E44">
      <w:pPr>
        <w:kinsoku w:val="0"/>
        <w:overflowPunct w:val="0"/>
        <w:ind w:firstLine="283" w:firstLineChars="118"/>
        <w:textAlignment w:val="baseline"/>
        <w:rPr>
          <w:rFonts w:hint="eastAsia"/>
          <w:b/>
          <w:bCs/>
          <w:sz w:val="8"/>
          <w:szCs w:val="10"/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1.行业基本状态: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建议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2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00字</w:t>
      </w:r>
    </w:p>
    <w:p w14:paraId="2FACE2F0">
      <w:pPr>
        <w:kinsoku w:val="0"/>
        <w:overflowPunct w:val="0"/>
        <w:ind w:firstLine="260" w:firstLineChars="118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简单历史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:lang w:eastAsia="zh-CN"/>
          <w14:textFill>
            <w14:solidFill>
              <w14:schemeClr w14:val="tx1"/>
            </w14:solidFill>
          </w14:textFill>
        </w:rPr>
        <w:t>：</w:t>
      </w:r>
    </w:p>
    <w:p w14:paraId="746E96E2">
      <w:pPr>
        <w:kinsoku w:val="0"/>
        <w:overflowPunct w:val="0"/>
        <w:ind w:firstLine="259" w:firstLineChars="118"/>
        <w:textAlignment w:val="baseline"/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2"/>
          <w:lang w:eastAsia="zh-CN"/>
          <w14:textFill>
            <w14:solidFill>
              <w14:schemeClr w14:val="tx1"/>
            </w14:solidFill>
          </w14:textFill>
        </w:rPr>
        <w:t>轻量级智能交通的发展始于21世纪初，随着城市交通拥堵与环保压力的上升，微型电动车逐渐成为替代传统私家车的解决方案。EO智能连接车作为概念验证平台，自2011年起在德国展开研发，集成变姿、感知、自主控制等前沿技术，探索城市出行的新形态。</w:t>
      </w:r>
    </w:p>
    <w:p w14:paraId="168ACACF">
      <w:pPr>
        <w:kinsoku w:val="0"/>
        <w:overflowPunct w:val="0"/>
        <w:ind w:firstLine="260" w:firstLineChars="118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主要危机与趋势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:lang w:eastAsia="zh-CN"/>
          <w14:textFill>
            <w14:solidFill>
              <w14:schemeClr w14:val="tx1"/>
            </w14:solidFill>
          </w14:textFill>
        </w:rPr>
        <w:t>：</w:t>
      </w:r>
    </w:p>
    <w:p w14:paraId="4F17938C">
      <w:pPr>
        <w:kinsoku w:val="0"/>
        <w:overflowPunct w:val="0"/>
        <w:ind w:firstLine="259" w:firstLineChars="118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 w:val="0"/>
          <w:bCs w:val="0"/>
          <w:color w:val="000000" w:themeColor="text1"/>
          <w:kern w:val="24"/>
          <w:sz w:val="22"/>
          <w:lang w:eastAsia="zh-CN"/>
          <w14:textFill>
            <w14:solidFill>
              <w14:schemeClr w14:val="tx1"/>
            </w14:solidFill>
          </w14:textFill>
        </w:rPr>
        <w:t>当前行业主要面临集成复杂度高、续航能力有限、成本控制困难、车联协议缺乏统一等问题。发展趋势正向模块化、小型化、高度智能化推进，特别重视面向老年人、弱势群体的安全设计和“低能耗+高可靠”系统构建，以及群组协同与车联网集成能力的提升。</w:t>
      </w:r>
    </w:p>
    <w:p w14:paraId="56843FBE">
      <w:pPr>
        <w:ind w:firstLine="330" w:firstLineChars="118"/>
        <w:rPr>
          <w:rFonts w:hint="eastAsia"/>
          <w:sz w:val="28"/>
          <w:szCs w:val="32"/>
        </w:rPr>
      </w:pPr>
    </w:p>
    <w:p w14:paraId="2A8E4CB8">
      <w:pPr>
        <w:ind w:firstLine="331" w:firstLineChars="118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2.整体框架:</w:t>
      </w:r>
      <w:r>
        <w:rPr>
          <w:b/>
          <w:bCs/>
          <w:sz w:val="28"/>
          <w:szCs w:val="32"/>
        </w:rPr>
        <w:tab/>
      </w:r>
      <w:r>
        <w:rPr>
          <w:b/>
          <w:bCs/>
          <w:sz w:val="28"/>
          <w:szCs w:val="32"/>
        </w:rPr>
        <w:tab/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建议1</w:t>
      </w:r>
      <w:r>
        <w:rPr>
          <w:rFonts w:hint="eastAsia"/>
          <w:b/>
          <w:bCs/>
          <w:sz w:val="28"/>
          <w:szCs w:val="32"/>
        </w:rPr>
        <w:t>00字</w:t>
      </w:r>
    </w:p>
    <w:p w14:paraId="0DA7B70D">
      <w:pPr>
        <w:ind w:firstLine="283" w:firstLineChars="118"/>
        <w:rPr>
          <w:rFonts w:hint="eastAsia"/>
          <w:b/>
          <w:bCs/>
          <w:sz w:val="24"/>
          <w:szCs w:val="28"/>
          <w:lang w:eastAsia="zh-CN"/>
        </w:rPr>
      </w:pPr>
      <w:r>
        <w:rPr>
          <w:rFonts w:hint="eastAsia"/>
          <w:b/>
          <w:bCs/>
          <w:sz w:val="24"/>
          <w:szCs w:val="28"/>
        </w:rPr>
        <w:t>主要元素</w:t>
      </w:r>
      <w:r>
        <w:rPr>
          <w:rFonts w:hint="eastAsia"/>
          <w:b/>
          <w:bCs/>
          <w:sz w:val="24"/>
          <w:szCs w:val="28"/>
          <w:lang w:eastAsia="zh-CN"/>
        </w:rPr>
        <w:t>：</w:t>
      </w:r>
    </w:p>
    <w:p w14:paraId="3021E984">
      <w:pPr>
        <w:ind w:firstLine="283" w:firstLineChars="118"/>
        <w:rPr>
          <w:rFonts w:hint="eastAsia" w:eastAsiaTheme="minorEastAsia"/>
          <w:b/>
          <w:bCs/>
          <w:sz w:val="24"/>
          <w:szCs w:val="28"/>
          <w:lang w:eastAsia="zh-CN"/>
        </w:rPr>
      </w:pPr>
      <w:r>
        <w:rPr>
          <w:rFonts w:hint="eastAsia"/>
          <w:b w:val="0"/>
          <w:bCs w:val="0"/>
          <w:sz w:val="24"/>
          <w:szCs w:val="28"/>
          <w:lang w:eastAsia="zh-CN"/>
        </w:rPr>
        <w:t>系统包含四轮轮</w:t>
      </w:r>
      <w:r>
        <w:rPr>
          <w:rFonts w:hint="eastAsia"/>
          <w:b w:val="0"/>
          <w:bCs w:val="0"/>
          <w:sz w:val="24"/>
          <w:szCs w:val="28"/>
          <w:lang w:val="en-US" w:eastAsia="zh-CN"/>
        </w:rPr>
        <w:t>发</w:t>
      </w:r>
      <w:r>
        <w:rPr>
          <w:rFonts w:hint="eastAsia"/>
          <w:b w:val="0"/>
          <w:bCs w:val="0"/>
          <w:sz w:val="24"/>
          <w:szCs w:val="28"/>
          <w:lang w:eastAsia="zh-CN"/>
        </w:rPr>
        <w:t>电机、线性执行器变形底盘、视觉与激光雷达感知模组、多车协同通信结构与自动导航控制模块。</w:t>
      </w:r>
    </w:p>
    <w:p w14:paraId="2008290C">
      <w:pPr>
        <w:ind w:firstLine="283" w:firstLineChars="118"/>
        <w:rPr>
          <w:rFonts w:hint="eastAsia"/>
          <w:sz w:val="24"/>
          <w:szCs w:val="28"/>
        </w:rPr>
      </w:pPr>
    </w:p>
    <w:p w14:paraId="741B7EC2">
      <w:pPr>
        <w:ind w:firstLine="283" w:firstLineChars="118"/>
        <w:rPr>
          <w:rFonts w:hint="eastAsia" w:eastAsiaTheme="minorEastAsia"/>
          <w:b/>
          <w:bCs/>
          <w:sz w:val="24"/>
          <w:szCs w:val="28"/>
          <w:lang w:eastAsia="zh-CN"/>
        </w:rPr>
      </w:pPr>
      <w:r>
        <w:rPr>
          <w:rFonts w:hint="eastAsia"/>
          <w:b/>
          <w:bCs/>
          <w:sz w:val="24"/>
          <w:szCs w:val="28"/>
        </w:rPr>
        <w:t>基本原理</w:t>
      </w:r>
      <w:r>
        <w:rPr>
          <w:rFonts w:hint="eastAsia"/>
          <w:b/>
          <w:bCs/>
          <w:sz w:val="24"/>
          <w:szCs w:val="28"/>
          <w:lang w:eastAsia="zh-CN"/>
        </w:rPr>
        <w:t>：</w:t>
      </w:r>
    </w:p>
    <w:p w14:paraId="5DDACAAA">
      <w:pPr>
        <w:ind w:firstLine="283" w:firstLineChars="11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通过执行器调节车体姿态和尺寸，结合多模态传感器进行环境识别，再以局部自主决策配合群组互联，实现可变形、可协同、可降阶的智能电动车运行框架。</w:t>
      </w:r>
    </w:p>
    <w:p w14:paraId="2D9DD511">
      <w:pPr>
        <w:ind w:firstLine="283" w:firstLineChars="118"/>
        <w:rPr>
          <w:rFonts w:hint="eastAsia"/>
          <w:sz w:val="24"/>
          <w:szCs w:val="28"/>
        </w:rPr>
      </w:pPr>
    </w:p>
    <w:p w14:paraId="1B03C9F1">
      <w:pPr>
        <w:ind w:firstLine="283" w:firstLineChars="118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3.对象属性:</w:t>
      </w: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建议</w:t>
      </w:r>
      <w:r>
        <w:rPr>
          <w:b/>
          <w:bCs/>
          <w:sz w:val="24"/>
          <w:szCs w:val="28"/>
        </w:rPr>
        <w:t>5</w:t>
      </w:r>
      <w:r>
        <w:rPr>
          <w:rFonts w:hint="eastAsia"/>
          <w:b/>
          <w:bCs/>
          <w:sz w:val="24"/>
          <w:szCs w:val="28"/>
        </w:rPr>
        <w:t>0字</w:t>
      </w:r>
    </w:p>
    <w:p w14:paraId="7B66D114">
      <w:pPr>
        <w:ind w:firstLine="283" w:firstLineChars="118"/>
        <w:rPr>
          <w:rFonts w:hint="eastAsia"/>
          <w:sz w:val="24"/>
          <w:szCs w:val="28"/>
        </w:rPr>
      </w:pPr>
    </w:p>
    <w:p w14:paraId="326FE4C0">
      <w:pPr>
        <w:ind w:firstLine="283" w:firstLineChars="11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具备折叠变形、可侧向移动、多点感知与能量共享能力的模块化微型电动车平台，适用于复杂城市环境与短途高频出行。</w:t>
      </w:r>
    </w:p>
    <w:p w14:paraId="09A77697">
      <w:pPr>
        <w:ind w:firstLine="283" w:firstLineChars="118"/>
        <w:rPr>
          <w:rFonts w:hint="eastAsia"/>
          <w:sz w:val="24"/>
          <w:szCs w:val="28"/>
        </w:rPr>
      </w:pPr>
    </w:p>
    <w:p w14:paraId="787D345A">
      <w:pPr>
        <w:ind w:firstLine="283" w:firstLineChars="118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4.设计聚焦:</w:t>
      </w: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建议</w:t>
      </w:r>
      <w:r>
        <w:rPr>
          <w:b/>
          <w:bCs/>
          <w:sz w:val="24"/>
          <w:szCs w:val="28"/>
        </w:rPr>
        <w:t>5</w:t>
      </w:r>
      <w:r>
        <w:rPr>
          <w:rFonts w:hint="eastAsia"/>
          <w:b/>
          <w:bCs/>
          <w:sz w:val="24"/>
          <w:szCs w:val="28"/>
        </w:rPr>
        <w:t>0字</w:t>
      </w:r>
    </w:p>
    <w:p w14:paraId="764E550E">
      <w:pPr>
        <w:widowControl/>
        <w:ind w:firstLine="420" w:firstLineChars="0"/>
        <w:jc w:val="left"/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hint="eastAsia" w:ascii="微软雅黑" w:hAnsi="微软雅黑" w:eastAsia="微软雅黑"/>
          <w:b w:val="0"/>
          <w:bCs w:val="0"/>
          <w:sz w:val="24"/>
          <w:szCs w:val="24"/>
        </w:rPr>
        <w:t>专注于“可变姿态+能量共享+群组协同”，提升老年用户智能短途出行的便捷性、安全性与交互友好性，构建柔性可退化的车联系统。</w:t>
      </w:r>
      <w:r>
        <w:rPr>
          <w:rFonts w:ascii="微软雅黑" w:hAnsi="微软雅黑" w:eastAsia="微软雅黑"/>
          <w:b/>
          <w:bCs/>
          <w:sz w:val="28"/>
          <w:szCs w:val="32"/>
        </w:rPr>
        <w:br w:type="page"/>
      </w:r>
    </w:p>
    <w:p w14:paraId="3621FDBC">
      <w:pPr>
        <w:rPr>
          <w:rFonts w:hint="eastAsia"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二、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主题嵌入式三法则宏微分析</w:t>
      </w:r>
      <w:r>
        <w:rPr>
          <w:rFonts w:hint="eastAsia"/>
          <w:sz w:val="28"/>
          <w:szCs w:val="32"/>
        </w:rPr>
        <w:t xml:space="preserve"> </w:t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建议</w:t>
      </w:r>
      <w:r>
        <w:rPr>
          <w:sz w:val="28"/>
          <w:szCs w:val="32"/>
        </w:rPr>
        <w:t>3</w:t>
      </w:r>
      <w:r>
        <w:rPr>
          <w:rFonts w:hint="eastAsia"/>
          <w:sz w:val="28"/>
          <w:szCs w:val="32"/>
        </w:rPr>
        <w:t>00字</w:t>
      </w:r>
    </w:p>
    <w:p w14:paraId="510FF4AE">
      <w:pPr>
        <w:ind w:firstLine="283" w:firstLineChars="118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1.宏微·洞察除法 </w:t>
      </w: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建议</w:t>
      </w:r>
      <w:r>
        <w:rPr>
          <w:b/>
          <w:bCs/>
          <w:sz w:val="24"/>
          <w:szCs w:val="28"/>
        </w:rPr>
        <w:t>80</w:t>
      </w:r>
      <w:r>
        <w:rPr>
          <w:rFonts w:hint="eastAsia"/>
          <w:b/>
          <w:bCs/>
          <w:sz w:val="24"/>
          <w:szCs w:val="28"/>
        </w:rPr>
        <w:t>字</w:t>
      </w:r>
      <w:r>
        <w:rPr>
          <w:rFonts w:hint="eastAsia"/>
          <w:b/>
          <w:bCs/>
          <w:color w:val="FF0000"/>
          <w:sz w:val="22"/>
          <w:szCs w:val="24"/>
        </w:rPr>
        <w:t>（参照授课四主题分析总表及规划表）</w:t>
      </w:r>
    </w:p>
    <w:p w14:paraId="7C206358">
      <w:pPr>
        <w:ind w:firstLine="420" w:firstLineChars="0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宏观：</w:t>
      </w:r>
      <w:r>
        <w:rPr>
          <w:rFonts w:hint="eastAsia"/>
          <w:sz w:val="24"/>
          <w:szCs w:val="28"/>
        </w:rPr>
        <w:t>聚焦老年人短途出行痛点，通过精简操作层级与冗余功能，降低技术使用门槛。以“银发友好路径”为核心，集成一键呼救、目的地预设等必需功能，填补“最后一公里”服务盲区。</w:t>
      </w:r>
    </w:p>
    <w:p w14:paraId="76EE3CF7">
      <w:pPr>
        <w:ind w:firstLine="420" w:firstLineChars="0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微观：</w:t>
      </w:r>
    </w:p>
    <w:p w14:paraId="0AB21247">
      <w:pPr>
        <w:ind w:firstLine="420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  <w:lang w:val="en-US" w:eastAsia="zh-CN"/>
        </w:rPr>
        <w:t>1.短途移动联通</w:t>
      </w:r>
      <w:r>
        <w:rPr>
          <w:rFonts w:hint="eastAsia"/>
          <w:sz w:val="24"/>
          <w:szCs w:val="28"/>
        </w:rPr>
        <w:t>：在灵活轻便的自动化基础上，自动操控系统可实现车队互联与结伴出行，支持车辆入队、出队等多种操作流程</w:t>
      </w:r>
    </w:p>
    <w:p w14:paraId="6B951D8D">
      <w:pPr>
        <w:ind w:firstLine="420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  <w:lang w:val="en-US" w:eastAsia="zh-CN"/>
        </w:rPr>
        <w:t>2.</w:t>
      </w:r>
      <w:r>
        <w:rPr>
          <w:rFonts w:hint="eastAsia"/>
          <w:sz w:val="24"/>
          <w:szCs w:val="28"/>
        </w:rPr>
        <w:t>移动能量播撒操控：系统可在出行过程中实现能量的自动流转，用户仅需通过简单按键便可轻松控制车辆</w:t>
      </w:r>
    </w:p>
    <w:p w14:paraId="4128AE4C">
      <w:pPr>
        <w:ind w:firstLine="283" w:firstLineChars="118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.</w:t>
      </w:r>
      <w:r>
        <w:rPr>
          <w:rFonts w:hint="eastAsia"/>
          <w:b/>
          <w:bCs/>
          <w:sz w:val="24"/>
          <w:szCs w:val="28"/>
        </w:rPr>
        <w:t xml:space="preserve"> 宏微·增强乘法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建议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建议</w:t>
      </w:r>
      <w:r>
        <w:rPr>
          <w:rFonts w:hint="eastAsia"/>
          <w:b/>
          <w:bCs/>
          <w:sz w:val="24"/>
          <w:szCs w:val="28"/>
        </w:rPr>
        <w:t>8</w:t>
      </w:r>
      <w:r>
        <w:rPr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字</w:t>
      </w:r>
      <w:r>
        <w:rPr>
          <w:rFonts w:hint="eastAsia"/>
          <w:b/>
          <w:bCs/>
          <w:color w:val="FF0000"/>
          <w:sz w:val="22"/>
          <w:szCs w:val="24"/>
        </w:rPr>
        <w:t>（参照授课四主题分析总表及规划表）</w:t>
      </w:r>
    </w:p>
    <w:p w14:paraId="093B957B">
      <w:pPr>
        <w:ind w:firstLine="420" w:firstLineChars="0"/>
        <w:rPr>
          <w:rFonts w:hint="default" w:eastAsia="微软雅黑" w:cs="微软雅黑" w:asciiTheme="minorAscii" w:hAnsiTheme="minorAscii"/>
          <w:sz w:val="24"/>
          <w:szCs w:val="28"/>
        </w:rPr>
      </w:pPr>
      <w:r>
        <w:rPr>
          <w:rFonts w:hint="default" w:eastAsia="微软雅黑" w:cs="微软雅黑" w:asciiTheme="minorAscii" w:hAnsiTheme="minorAscii"/>
          <w:b/>
          <w:bCs/>
          <w:sz w:val="24"/>
          <w:szCs w:val="28"/>
        </w:rPr>
        <w:t>宏观：</w:t>
      </w:r>
      <w:r>
        <w:rPr>
          <w:rFonts w:hint="default" w:eastAsia="微软雅黑" w:cs="微软雅黑" w:asciiTheme="minorAscii" w:hAnsiTheme="minorAscii"/>
          <w:sz w:val="24"/>
          <w:szCs w:val="28"/>
        </w:rPr>
        <w:t>通过模块化设计与动态协同能力的指数级叠加，形成“一车多用、一能多效”的复合价值网络。不仅提升车辆自身的适应性，更通过系统级优化重构交通资源分配规则。</w:t>
      </w:r>
    </w:p>
    <w:p w14:paraId="584F58D8">
      <w:pPr>
        <w:ind w:firstLine="420" w:firstLineChars="0"/>
        <w:rPr>
          <w:rFonts w:hint="default" w:eastAsia="微软雅黑" w:cs="微软雅黑" w:asciiTheme="minorAscii" w:hAnsiTheme="minorAscii"/>
          <w:b/>
          <w:bCs/>
          <w:sz w:val="24"/>
          <w:szCs w:val="28"/>
        </w:rPr>
      </w:pPr>
      <w:r>
        <w:rPr>
          <w:rFonts w:hint="default" w:eastAsia="微软雅黑" w:cs="微软雅黑" w:asciiTheme="minorAscii" w:hAnsiTheme="minorAscii"/>
          <w:b/>
          <w:bCs/>
          <w:sz w:val="24"/>
          <w:szCs w:val="28"/>
        </w:rPr>
        <w:t>微观：</w:t>
      </w:r>
    </w:p>
    <w:p w14:paraId="00F3647E">
      <w:pPr>
        <w:ind w:firstLine="420" w:firstLineChars="0"/>
        <w:rPr>
          <w:rFonts w:hint="default" w:eastAsia="微软雅黑" w:cs="微软雅黑" w:asciiTheme="minorAscii" w:hAnsiTheme="minorAscii"/>
          <w:sz w:val="24"/>
          <w:szCs w:val="28"/>
        </w:rPr>
      </w:pPr>
      <w:r>
        <w:rPr>
          <w:rFonts w:hint="default" w:eastAsia="微软雅黑" w:cs="微软雅黑" w:asciiTheme="minorAscii" w:hAnsiTheme="minorAscii"/>
          <w:sz w:val="24"/>
          <w:szCs w:val="28"/>
          <w:lang w:val="en-US" w:eastAsia="zh-CN"/>
        </w:rPr>
        <w:t>1.</w:t>
      </w:r>
      <w:r>
        <w:rPr>
          <w:rFonts w:hint="default" w:eastAsia="微软雅黑" w:cs="微软雅黑" w:asciiTheme="minorAscii" w:hAnsiTheme="minorAscii"/>
          <w:sz w:val="24"/>
          <w:szCs w:val="28"/>
        </w:rPr>
        <w:t>数据×激励：头车达加速条件时，自动同步激发后车响应，车队速度倍增。</w:t>
      </w:r>
    </w:p>
    <w:p w14:paraId="79D2EF1B">
      <w:pPr>
        <w:ind w:firstLine="420" w:firstLineChars="0"/>
        <w:rPr>
          <w:rFonts w:hint="default" w:eastAsia="微软雅黑" w:cs="微软雅黑" w:asciiTheme="minorAscii" w:hAnsiTheme="minorAscii"/>
          <w:sz w:val="24"/>
          <w:szCs w:val="28"/>
        </w:rPr>
      </w:pPr>
      <w:r>
        <w:rPr>
          <w:rFonts w:hint="default" w:eastAsia="微软雅黑" w:cs="微软雅黑" w:asciiTheme="minorAscii" w:hAnsiTheme="minorAscii"/>
          <w:sz w:val="24"/>
          <w:szCs w:val="28"/>
          <w:lang w:val="en-US" w:eastAsia="zh-CN"/>
        </w:rPr>
        <w:t>2.</w:t>
      </w:r>
      <w:r>
        <w:rPr>
          <w:rFonts w:hint="default" w:eastAsia="微软雅黑" w:cs="微软雅黑" w:asciiTheme="minorAscii" w:hAnsiTheme="minorAscii"/>
          <w:sz w:val="24"/>
          <w:szCs w:val="28"/>
        </w:rPr>
        <w:t>形态×能耗：翘臀态降低风阻时，自动启动车队电量均衡功能，延长续航15%。</w:t>
      </w:r>
    </w:p>
    <w:p w14:paraId="0F54B3B0">
      <w:pPr>
        <w:ind w:firstLine="420" w:firstLineChars="0"/>
        <w:rPr>
          <w:rFonts w:hint="default" w:eastAsia="微软雅黑" w:cs="微软雅黑" w:asciiTheme="minorAscii" w:hAnsiTheme="minorAscii"/>
          <w:sz w:val="24"/>
          <w:szCs w:val="28"/>
        </w:rPr>
      </w:pPr>
      <w:r>
        <w:rPr>
          <w:rFonts w:hint="default" w:eastAsia="微软雅黑" w:cs="微软雅黑" w:asciiTheme="minorAscii" w:hAnsiTheme="minorAscii"/>
          <w:sz w:val="24"/>
          <w:szCs w:val="28"/>
          <w:lang w:val="en-US" w:eastAsia="zh-CN"/>
        </w:rPr>
        <w:t>3.</w:t>
      </w:r>
      <w:r>
        <w:rPr>
          <w:rFonts w:hint="default" w:eastAsia="微软雅黑" w:cs="微软雅黑" w:asciiTheme="minorAscii" w:hAnsiTheme="minorAscii"/>
          <w:sz w:val="24"/>
          <w:szCs w:val="28"/>
        </w:rPr>
        <w:t>模拟×安全：震动/旋转动画还原真实路况 × 7%电量双级制动（先减速后停车）</w:t>
      </w:r>
    </w:p>
    <w:p w14:paraId="65CAAF07">
      <w:pPr>
        <w:ind w:firstLine="283" w:firstLineChars="11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</w:t>
      </w:r>
      <w:r>
        <w:rPr>
          <w:b/>
          <w:bCs/>
          <w:sz w:val="24"/>
          <w:szCs w:val="28"/>
        </w:rPr>
        <w:t>.</w:t>
      </w:r>
      <w:r>
        <w:rPr>
          <w:rFonts w:hint="eastAsia"/>
          <w:b/>
          <w:bCs/>
          <w:sz w:val="24"/>
          <w:szCs w:val="28"/>
        </w:rPr>
        <w:t xml:space="preserve"> 宏微·包容加法 </w:t>
      </w: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建议</w:t>
      </w:r>
      <w:r>
        <w:rPr>
          <w:b/>
          <w:bCs/>
          <w:sz w:val="24"/>
          <w:szCs w:val="28"/>
        </w:rPr>
        <w:t>60</w:t>
      </w:r>
      <w:r>
        <w:rPr>
          <w:rFonts w:hint="eastAsia"/>
          <w:b/>
          <w:bCs/>
          <w:sz w:val="24"/>
          <w:szCs w:val="28"/>
        </w:rPr>
        <w:t>字</w:t>
      </w:r>
      <w:r>
        <w:rPr>
          <w:rFonts w:hint="eastAsia"/>
          <w:b/>
          <w:bCs/>
          <w:color w:val="FF0000"/>
          <w:sz w:val="22"/>
          <w:szCs w:val="24"/>
        </w:rPr>
        <w:t>（参照授课四主题分析总表及规划表）</w:t>
      </w:r>
    </w:p>
    <w:p w14:paraId="14EC6CC0">
      <w:pPr>
        <w:ind w:firstLine="283" w:firstLineChars="118"/>
        <w:rPr>
          <w:rFonts w:hint="default" w:asciiTheme="minorAscii" w:hAnsiTheme="minorAscii"/>
          <w:sz w:val="24"/>
          <w:szCs w:val="24"/>
        </w:rPr>
      </w:pPr>
      <w:r>
        <w:rPr>
          <w:rFonts w:hint="default" w:asciiTheme="minorAscii" w:hAnsiTheme="minorAscii"/>
          <w:b/>
          <w:bCs/>
          <w:sz w:val="24"/>
          <w:szCs w:val="24"/>
        </w:rPr>
        <w:t>宏观：</w:t>
      </w:r>
      <w:r>
        <w:rPr>
          <w:rFonts w:hint="default" w:asciiTheme="minorAscii" w:hAnsiTheme="minorAscii"/>
          <w:sz w:val="24"/>
          <w:szCs w:val="24"/>
        </w:rPr>
        <w:t>以“回滚基座+能耗中台+协同顶层”构建阶梯式演进架构。从单体操控到车队协同，最终实现自动驾驶，逐层叠加安全冗余与能源分配能力。</w:t>
      </w:r>
    </w:p>
    <w:p w14:paraId="6F3FEC37">
      <w:pPr>
        <w:ind w:firstLine="283" w:firstLineChars="118"/>
        <w:rPr>
          <w:rFonts w:hint="default" w:asciiTheme="minorAscii" w:hAnsiTheme="minorAscii"/>
          <w:b/>
          <w:bCs/>
          <w:sz w:val="24"/>
          <w:szCs w:val="24"/>
        </w:rPr>
      </w:pPr>
      <w:r>
        <w:rPr>
          <w:rFonts w:hint="default" w:asciiTheme="minorAscii" w:hAnsiTheme="minorAscii"/>
          <w:b/>
          <w:bCs/>
          <w:sz w:val="24"/>
          <w:szCs w:val="24"/>
        </w:rPr>
        <w:t>微观：</w:t>
      </w:r>
    </w:p>
    <w:p w14:paraId="21E36D63">
      <w:pPr>
        <w:ind w:firstLine="420" w:firstLineChars="0"/>
        <w:rPr>
          <w:rFonts w:hint="default" w:asciiTheme="minorAscii" w:hAnsiTheme="minorAscii"/>
          <w:sz w:val="24"/>
          <w:szCs w:val="24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t>1.系统回滚机制</w:t>
      </w:r>
      <w:r>
        <w:rPr>
          <w:rFonts w:hint="default" w:asciiTheme="minorAscii" w:hAnsiTheme="minorAscii"/>
          <w:sz w:val="24"/>
          <w:szCs w:val="24"/>
        </w:rPr>
        <w:t>：最小化回滚形态（如操作中断自动返回主界面） + 电量阈值减速机制 + 能量共享协议，形成三级容错。</w:t>
      </w:r>
    </w:p>
    <w:p w14:paraId="67612CF8">
      <w:pPr>
        <w:ind w:firstLine="420" w:firstLineChars="0"/>
        <w:rPr>
          <w:rFonts w:hint="default" w:asciiTheme="minorAscii" w:hAnsiTheme="minorAscii"/>
          <w:sz w:val="24"/>
          <w:szCs w:val="24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t>2.能耗智能管理机制</w:t>
      </w:r>
      <w:r>
        <w:rPr>
          <w:rFonts w:hint="default" w:asciiTheme="minorAscii" w:hAnsiTheme="minorAscii"/>
          <w:sz w:val="24"/>
          <w:szCs w:val="24"/>
        </w:rPr>
        <w:t>：结合车队电量控制车队的进出节奏，可实现能量的动态流转与群组高效运行；充电与耗电都可以进行，配备相对应的充电桩，可以使车队便捷的实现相关电量的分配与运行。</w:t>
      </w:r>
    </w:p>
    <w:p w14:paraId="2BA99688">
      <w:pPr>
        <w:ind w:firstLine="420" w:firstLineChars="0"/>
        <w:rPr>
          <w:rFonts w:hint="default" w:asciiTheme="minorAscii" w:hAnsiTheme="minorAscii"/>
          <w:sz w:val="24"/>
          <w:szCs w:val="24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t>3.协同驾驶的</w:t>
      </w:r>
      <w:r>
        <w:rPr>
          <w:rFonts w:hint="default" w:asciiTheme="minorAscii" w:hAnsiTheme="minorAscii"/>
          <w:sz w:val="24"/>
          <w:szCs w:val="24"/>
        </w:rPr>
        <w:t xml:space="preserve">生态扩展：基础组队功能 + </w:t>
      </w:r>
      <w:r>
        <w:rPr>
          <w:rFonts w:hint="default" w:asciiTheme="minorAscii" w:hAnsiTheme="minorAscii"/>
          <w:sz w:val="24"/>
          <w:szCs w:val="24"/>
          <w:lang w:val="en-US" w:eastAsia="zh-CN"/>
        </w:rPr>
        <w:t>自动规划路线+能源分配</w:t>
      </w:r>
      <w:r>
        <w:rPr>
          <w:rFonts w:hint="default" w:asciiTheme="minorAscii" w:hAnsiTheme="minorAscii"/>
          <w:sz w:val="24"/>
          <w:szCs w:val="24"/>
        </w:rPr>
        <w:t>，逐步构建交通微生态。</w:t>
      </w:r>
    </w:p>
    <w:p w14:paraId="2464F757">
      <w:pPr>
        <w:rPr>
          <w:rFonts w:hint="eastAsia"/>
          <w:sz w:val="24"/>
          <w:szCs w:val="28"/>
        </w:rPr>
      </w:pPr>
    </w:p>
    <w:p w14:paraId="50717EE6">
      <w:pPr>
        <w:ind w:firstLine="283" w:firstLineChars="118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</w:t>
      </w:r>
      <w:r>
        <w:rPr>
          <w:b/>
          <w:bCs/>
          <w:sz w:val="24"/>
          <w:szCs w:val="28"/>
        </w:rPr>
        <w:t>.</w:t>
      </w:r>
      <w:r>
        <w:rPr>
          <w:rFonts w:hint="eastAsia"/>
          <w:b/>
          <w:bCs/>
          <w:sz w:val="24"/>
          <w:szCs w:val="28"/>
        </w:rPr>
        <w:t>目标与主要指标设定</w:t>
      </w: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建议</w:t>
      </w:r>
      <w:r>
        <w:rPr>
          <w:rFonts w:hint="eastAsia"/>
          <w:b/>
          <w:bCs/>
          <w:sz w:val="24"/>
          <w:szCs w:val="28"/>
        </w:rPr>
        <w:t>80字</w:t>
      </w:r>
    </w:p>
    <w:p w14:paraId="374090A8">
      <w:pPr>
        <w:ind w:firstLine="240" w:firstLineChars="100"/>
        <w:rPr>
          <w:rFonts w:hint="default" w:eastAsia="微软雅黑" w:asciiTheme="minorAscii" w:hAnsiTheme="minorAscii"/>
          <w:sz w:val="24"/>
          <w:szCs w:val="28"/>
        </w:rPr>
      </w:pPr>
      <w:r>
        <w:rPr>
          <w:rFonts w:hint="default" w:eastAsia="微软雅黑" w:asciiTheme="minorAscii" w:hAnsiTheme="minorAscii"/>
          <w:sz w:val="24"/>
          <w:szCs w:val="28"/>
        </w:rPr>
        <w:t>我们实现了一些项目的基本功能：</w:t>
      </w:r>
    </w:p>
    <w:p w14:paraId="4034F418">
      <w:pPr>
        <w:ind w:firstLine="283" w:firstLineChars="118"/>
        <w:rPr>
          <w:rFonts w:hint="default" w:eastAsia="微软雅黑" w:asciiTheme="minorAscii" w:hAnsiTheme="minorAscii"/>
          <w:sz w:val="24"/>
          <w:szCs w:val="28"/>
          <w:lang w:eastAsia="zh-CN"/>
        </w:rPr>
      </w:pPr>
      <w:r>
        <w:rPr>
          <w:rFonts w:hint="default" w:eastAsia="微软雅黑" w:asciiTheme="minorAscii" w:hAnsiTheme="minorAscii"/>
          <w:sz w:val="24"/>
          <w:szCs w:val="28"/>
        </w:rPr>
        <w:t>电量显示，根据电量来对路径进行最佳规划</w:t>
      </w:r>
      <w:r>
        <w:rPr>
          <w:rFonts w:hint="default" w:eastAsia="微软雅黑" w:asciiTheme="minorAscii" w:hAnsiTheme="minorAscii"/>
          <w:sz w:val="24"/>
          <w:szCs w:val="28"/>
          <w:lang w:eastAsia="zh-CN"/>
        </w:rPr>
        <w:t>，</w:t>
      </w:r>
      <w:r>
        <w:rPr>
          <w:rFonts w:hint="default" w:eastAsia="微软雅黑" w:asciiTheme="minorAscii" w:hAnsiTheme="minorAscii"/>
          <w:sz w:val="24"/>
          <w:szCs w:val="28"/>
        </w:rPr>
        <w:t>设定电量阈值判断，触发渐进式减速机制</w:t>
      </w:r>
      <w:r>
        <w:rPr>
          <w:rFonts w:hint="default" w:eastAsia="微软雅黑" w:asciiTheme="minorAscii" w:hAnsiTheme="minorAscii"/>
          <w:sz w:val="24"/>
          <w:szCs w:val="28"/>
          <w:lang w:eastAsia="zh-CN"/>
        </w:rPr>
        <w:t>。</w:t>
      </w:r>
    </w:p>
    <w:p w14:paraId="1A61BF3F">
      <w:pPr>
        <w:ind w:firstLine="283" w:firstLineChars="118"/>
        <w:rPr>
          <w:rFonts w:hint="default" w:eastAsia="微软雅黑" w:asciiTheme="minorAscii" w:hAnsiTheme="minorAscii"/>
          <w:sz w:val="24"/>
          <w:szCs w:val="28"/>
        </w:rPr>
      </w:pPr>
      <w:r>
        <w:rPr>
          <w:rFonts w:hint="default" w:eastAsia="微软雅黑" w:asciiTheme="minorAscii" w:hAnsiTheme="minorAscii"/>
          <w:sz w:val="24"/>
          <w:szCs w:val="28"/>
        </w:rPr>
        <w:t>出队入队功能，实现了与附近车辆的互联组队；</w:t>
      </w:r>
    </w:p>
    <w:p w14:paraId="3CE35751">
      <w:pPr>
        <w:ind w:firstLine="283" w:firstLineChars="118"/>
        <w:rPr>
          <w:rFonts w:hint="default" w:eastAsia="微软雅黑" w:asciiTheme="minorAscii" w:hAnsiTheme="minorAscii"/>
          <w:sz w:val="24"/>
          <w:szCs w:val="28"/>
        </w:rPr>
      </w:pPr>
      <w:r>
        <w:rPr>
          <w:rFonts w:hint="default" w:eastAsia="微软雅黑" w:asciiTheme="minorAscii" w:hAnsiTheme="minorAscii"/>
          <w:sz w:val="24"/>
          <w:szCs w:val="28"/>
        </w:rPr>
        <w:t>软看门狗，解决边界异常等问题；</w:t>
      </w:r>
    </w:p>
    <w:p w14:paraId="053D5F17">
      <w:pPr>
        <w:ind w:firstLine="283" w:firstLineChars="118"/>
        <w:rPr>
          <w:rFonts w:hint="default" w:eastAsia="微软雅黑" w:asciiTheme="minorAscii" w:hAnsiTheme="minorAscii"/>
          <w:sz w:val="24"/>
          <w:szCs w:val="28"/>
        </w:rPr>
      </w:pPr>
      <w:r>
        <w:rPr>
          <w:rFonts w:hint="default" w:eastAsia="微软雅黑" w:asciiTheme="minorAscii" w:hAnsiTheme="minorAscii"/>
          <w:sz w:val="24"/>
          <w:szCs w:val="28"/>
        </w:rPr>
        <w:t>加入路段拥堵状况，同步调节最佳路径；</w:t>
      </w:r>
    </w:p>
    <w:p w14:paraId="62FC8C7B">
      <w:pPr>
        <w:ind w:firstLine="283" w:firstLineChars="118"/>
        <w:rPr>
          <w:rFonts w:hint="default" w:eastAsia="微软雅黑" w:asciiTheme="minorAscii" w:hAnsiTheme="minorAscii"/>
          <w:sz w:val="24"/>
          <w:szCs w:val="28"/>
        </w:rPr>
      </w:pPr>
      <w:r>
        <w:rPr>
          <w:rFonts w:hint="default" w:eastAsia="微软雅黑" w:asciiTheme="minorAscii" w:hAnsiTheme="minorAscii"/>
          <w:sz w:val="24"/>
          <w:szCs w:val="28"/>
        </w:rPr>
        <w:t>风阻协同与能量共享机制：通过减少尾部风阻与电量均衡保持车队的整体运行效率与稳定性</w:t>
      </w:r>
    </w:p>
    <w:p w14:paraId="415F129C">
      <w:pPr>
        <w:ind w:firstLine="283" w:firstLineChars="118"/>
        <w:rPr>
          <w:rFonts w:hint="default" w:eastAsia="微软雅黑" w:asciiTheme="minorAscii" w:hAnsiTheme="minorAscii"/>
          <w:sz w:val="24"/>
          <w:szCs w:val="28"/>
        </w:rPr>
      </w:pPr>
      <w:r>
        <w:rPr>
          <w:rFonts w:hint="default" w:eastAsia="微软雅黑" w:asciiTheme="minorAscii" w:hAnsiTheme="minorAscii"/>
          <w:sz w:val="24"/>
          <w:szCs w:val="28"/>
        </w:rPr>
        <w:t>引入震动、旋转等图片动画处理手段真实还原车辆状态；</w:t>
      </w:r>
    </w:p>
    <w:p w14:paraId="2D224ED3">
      <w:pPr>
        <w:ind w:firstLine="283" w:firstLineChars="118"/>
        <w:rPr>
          <w:rFonts w:hint="eastAsia" w:ascii="微软雅黑" w:hAnsi="微软雅黑" w:eastAsia="微软雅黑"/>
          <w:sz w:val="22"/>
          <w:szCs w:val="24"/>
        </w:rPr>
      </w:pPr>
      <w:r>
        <w:rPr>
          <w:rFonts w:hint="eastAsia" w:eastAsia="微软雅黑" w:asciiTheme="minorAscii" w:hAnsiTheme="minorAscii"/>
          <w:sz w:val="24"/>
          <w:szCs w:val="28"/>
          <w:lang w:val="en-US" w:eastAsia="zh-CN"/>
        </w:rPr>
        <w:t>采用迪杰斯特拉算法进行路径的动态规划</w:t>
      </w:r>
    </w:p>
    <w:p w14:paraId="10AC4A56">
      <w:pPr>
        <w:ind w:firstLine="420" w:firstLineChars="0"/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5.其他</w:t>
      </w:r>
      <w:r>
        <w:rPr>
          <w:rFonts w:hint="eastAsia"/>
          <w:b/>
          <w:bCs/>
          <w:sz w:val="24"/>
          <w:szCs w:val="28"/>
          <w:lang w:eastAsia="zh-CN"/>
        </w:rPr>
        <w:t>：</w:t>
      </w: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无。</w:t>
      </w:r>
      <w:r>
        <w:rPr>
          <w:rFonts w:ascii="微软雅黑" w:hAnsi="微软雅黑" w:eastAsia="微软雅黑"/>
          <w:b/>
          <w:bCs/>
          <w:sz w:val="28"/>
          <w:szCs w:val="32"/>
        </w:rPr>
        <w:br w:type="page"/>
      </w:r>
    </w:p>
    <w:p w14:paraId="3CAC889A">
      <w:pPr>
        <w:rPr>
          <w:rFonts w:hint="eastAsia"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三、主控硬件与I/O配置理由</w:t>
      </w:r>
      <w:r>
        <w:rPr>
          <w:rFonts w:hint="eastAsia"/>
          <w:sz w:val="28"/>
          <w:szCs w:val="32"/>
        </w:rPr>
        <w:t xml:space="preserve">（层一） </w:t>
      </w:r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>建议300字</w:t>
      </w:r>
      <w:r>
        <w:rPr>
          <w:rFonts w:hint="eastAsia"/>
          <w:color w:val="FF0000"/>
          <w:sz w:val="24"/>
          <w:szCs w:val="28"/>
        </w:rPr>
        <w:t>（参照规划表，及课设实验箱参考文档，该部分可以小组共享）</w:t>
      </w:r>
    </w:p>
    <w:p w14:paraId="42016119">
      <w:pPr>
        <w:ind w:left="-21" w:leftChars="-10" w:firstLine="161" w:firstLineChars="67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 xml:space="preserve"> 1.主控硬件规格：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建议50字</w:t>
      </w:r>
    </w:p>
    <w:p w14:paraId="49F6DE2A">
      <w:pPr>
        <w:ind w:left="-21" w:leftChars="-10" w:firstLine="160" w:firstLineChars="67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 xml:space="preserve"> 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ab/>
      </w:r>
      <w:r>
        <w:rPr>
          <w:rFonts w:hint="eastAsia" w:ascii="微软雅黑" w:hAnsi="微软雅黑" w:eastAsia="微软雅黑"/>
          <w:sz w:val="24"/>
          <w:szCs w:val="28"/>
        </w:rPr>
        <w:t>本课设使用基于S5P6818八核ARM Cortex-A53架构的嵌入式开发板作为主控平台。该芯片最大主频可达1.4GHz，具备高性能低功耗特性，特别适合需要处理多任务调度、UI响应与状态感知的嵌入式应用场景。</w:t>
      </w:r>
    </w:p>
    <w:p w14:paraId="3DE73F25">
      <w:pPr>
        <w:rPr>
          <w:rFonts w:hint="eastAsia" w:ascii="微软雅黑" w:hAnsi="微软雅黑" w:eastAsia="微软雅黑"/>
          <w:sz w:val="24"/>
          <w:szCs w:val="28"/>
        </w:rPr>
      </w:pPr>
    </w:p>
    <w:p w14:paraId="6B6E3F83">
      <w:pPr>
        <w:ind w:left="-21" w:leftChars="-10" w:firstLine="161" w:firstLineChars="67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 xml:space="preserve"> 2.主控时钟：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sz w:val="24"/>
          <w:szCs w:val="28"/>
        </w:rPr>
        <w:t>3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0字</w:t>
      </w:r>
    </w:p>
    <w:p w14:paraId="7F8772F5">
      <w:pPr>
        <w:ind w:firstLine="420" w:firstLineChars="0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主频设置为1.4GHz，结合高速晶振与定时中断管理机制，满足多线程运行与高频刷新率UI渲染需求，有效支撑路径规划与能量管理并行执行。</w:t>
      </w:r>
    </w:p>
    <w:p w14:paraId="09471D3B">
      <w:pPr>
        <w:rPr>
          <w:rFonts w:hint="eastAsia" w:ascii="微软雅黑" w:hAnsi="微软雅黑" w:eastAsia="微软雅黑"/>
          <w:sz w:val="24"/>
          <w:szCs w:val="28"/>
        </w:rPr>
      </w:pPr>
    </w:p>
    <w:p w14:paraId="08392512">
      <w:pPr>
        <w:ind w:left="-21" w:leftChars="-10" w:firstLine="161" w:firstLineChars="67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 xml:space="preserve"> 3.供电能耗：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建议50字</w:t>
      </w:r>
    </w:p>
    <w:p w14:paraId="134FE5B4">
      <w:pPr>
        <w:ind w:firstLine="420" w:firstLineChars="0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系统默认采用5V稳定电源供电，主控平均功耗为250~500mW，采用休眠唤醒机制结合功耗监控模块后，在车队运行状态下提供更长续航能力。</w:t>
      </w:r>
    </w:p>
    <w:p w14:paraId="7B2BECC6">
      <w:pPr>
        <w:ind w:left="-21" w:leftChars="-10" w:firstLine="160" w:firstLineChars="67"/>
        <w:rPr>
          <w:rFonts w:hint="eastAsia" w:ascii="微软雅黑" w:hAnsi="微软雅黑" w:eastAsia="微软雅黑"/>
          <w:sz w:val="24"/>
          <w:szCs w:val="28"/>
        </w:rPr>
      </w:pPr>
    </w:p>
    <w:p w14:paraId="5F276595">
      <w:pPr>
        <w:ind w:left="-21" w:leftChars="-10" w:firstLine="161" w:firstLineChars="67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 xml:space="preserve"> 4.输入配置/模拟：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 xml:space="preserve">    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建议50字</w:t>
      </w:r>
    </w:p>
    <w:p w14:paraId="0570F680">
      <w:pPr>
        <w:ind w:firstLine="420" w:firstLineChars="0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系统支持多种输入方式：如拨码开关用于配置运行模式，实体按键触发包括启停、异常模拟、状态重置等操作，并通过电阻分压方式模拟真实传感器输入状态，便于测试死锁、路径偏移与UI模式切换效果。设计使用8位拨码开关模拟用户输入，通过设置位值组合模拟功能选择与控制指令；数字按键用于车队ID输入与身份验证；PWR、RESET与BOOT组合键支持强制复位与系统唤醒，触摸屏则用于交互命令选择。借助拨码与按钮，模拟路径切换、姿态调节、共享确认等输入流程。</w:t>
      </w:r>
    </w:p>
    <w:p w14:paraId="1195B61E">
      <w:pPr>
        <w:rPr>
          <w:rFonts w:hint="eastAsia" w:ascii="微软雅黑" w:hAnsi="微软雅黑" w:eastAsia="微软雅黑"/>
          <w:sz w:val="24"/>
          <w:szCs w:val="28"/>
        </w:rPr>
      </w:pPr>
    </w:p>
    <w:p w14:paraId="1C969139">
      <w:pPr>
        <w:ind w:left="-21" w:leftChars="-10" w:firstLine="161" w:firstLineChars="67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 xml:space="preserve"> 5.输出配置/模拟：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 xml:space="preserve">    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建议50字</w:t>
      </w:r>
    </w:p>
    <w:p w14:paraId="574DFEF6">
      <w:pPr>
        <w:ind w:firstLine="420" w:firstLineChars="0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输出模块包含LED状态灯（用于表示运行/异常/恢复状态）、蜂鸣器提示系统事件、串口打印日志用于调试反馈，同时提供USB口连接外设测试与BLE模块模拟异构通信。通过输出反馈可完成从状态感知到响应的实时验证闭环。系统通过16×16 LED点阵实现车辆状态动画显示，包含组队完成、路径执行、系统告警等图案提示；8段数码管动态显示温度、电压、电量等数据；蜂鸣器提供突发告警与指令确认提示音；LED双闪灯模拟紧急信号响应。</w:t>
      </w:r>
    </w:p>
    <w:p w14:paraId="5CDF410C">
      <w:pPr>
        <w:rPr>
          <w:rFonts w:hint="eastAsia" w:ascii="微软雅黑" w:hAnsi="微软雅黑" w:eastAsia="微软雅黑"/>
          <w:sz w:val="24"/>
          <w:szCs w:val="28"/>
        </w:rPr>
      </w:pPr>
    </w:p>
    <w:p w14:paraId="7BCF527B">
      <w:pPr>
        <w:ind w:left="-21" w:leftChars="-10" w:firstLine="161" w:firstLineChars="67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ascii="微软雅黑" w:hAnsi="微软雅黑" w:eastAsia="微软雅黑"/>
          <w:b/>
          <w:bCs/>
          <w:sz w:val="24"/>
          <w:szCs w:val="28"/>
        </w:rPr>
        <w:t xml:space="preserve"> 6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.纸UI描述：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5</w:t>
      </w:r>
      <w:r>
        <w:rPr>
          <w:rFonts w:ascii="微软雅黑" w:hAnsi="微软雅黑" w:eastAsia="微软雅黑"/>
          <w:b/>
          <w:bCs/>
          <w:sz w:val="24"/>
          <w:szCs w:val="28"/>
        </w:rPr>
        <w:t>0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字</w:t>
      </w:r>
    </w:p>
    <w:p w14:paraId="5B9C32D1">
      <w:pPr>
        <w:widowControl/>
        <w:ind w:firstLine="420" w:firstLineChars="0"/>
        <w:jc w:val="left"/>
        <w:rPr>
          <w:rFonts w:hint="eastAsia" w:ascii="微软雅黑" w:hAnsi="微软雅黑" w:eastAsia="微软雅黑"/>
          <w:b w:val="0"/>
          <w:bCs w:val="0"/>
          <w:sz w:val="24"/>
          <w:szCs w:val="24"/>
        </w:rPr>
      </w:pPr>
      <w:r>
        <w:rPr>
          <w:rFonts w:hint="eastAsia" w:ascii="微软雅黑" w:hAnsi="微软雅黑" w:eastAsia="微软雅黑"/>
          <w:b w:val="0"/>
          <w:bCs w:val="0"/>
          <w:sz w:val="24"/>
          <w:szCs w:val="24"/>
        </w:rPr>
        <w:t>UI设计采用三层分级结构，分别为极简状态栏（仅展示电量与速度）、中级半屏互动层（集成路径与模式切换）、高阶全屏功能页（包含数据分析、调试与任务回滚），用户可通过边缘滑动手势或语音指令切换，充分体现驾驶场景下注意力分配与交互效率原则。页面划分为三大区域：顶部显示用户身份信息及车队配置情况，中部设置操作命令如“组队”、“解散”、“共享模式切换”等按钮区，底部展示当前路径、姿态模式、电量状态与故障信息，形成可视化透明界面。</w:t>
      </w:r>
    </w:p>
    <w:p w14:paraId="5ECC10F8">
      <w:pPr>
        <w:widowControl/>
        <w:jc w:val="left"/>
        <w:rPr>
          <w:rFonts w:hint="eastAsia" w:ascii="微软雅黑" w:hAnsi="微软雅黑" w:eastAsia="微软雅黑"/>
          <w:b w:val="0"/>
          <w:bCs w:val="0"/>
          <w:sz w:val="24"/>
          <w:szCs w:val="24"/>
          <w:lang w:eastAsia="zh-CN"/>
        </w:rPr>
      </w:pPr>
      <w:r>
        <w:rPr>
          <w:rFonts w:hint="eastAsia" w:ascii="微软雅黑" w:hAnsi="微软雅黑" w:eastAsia="微软雅黑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6294755" cy="4362450"/>
            <wp:effectExtent l="0" t="0" r="4445" b="6350"/>
            <wp:docPr id="35" name="图片 35" descr="48f8a5089d3f41fdbd5530c7a316d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48f8a5089d3f41fdbd5530c7a316d6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475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58C4">
      <w:pPr>
        <w:widowControl/>
        <w:jc w:val="left"/>
        <w:rPr>
          <w:rFonts w:hint="eastAsia" w:ascii="微软雅黑" w:hAnsi="微软雅黑" w:eastAsia="微软雅黑"/>
          <w:b/>
          <w:bCs/>
          <w:sz w:val="28"/>
          <w:szCs w:val="32"/>
        </w:rPr>
      </w:pPr>
    </w:p>
    <w:p w14:paraId="4E45FE7C">
      <w:pPr>
        <w:widowControl/>
        <w:numPr>
          <w:ilvl w:val="0"/>
          <w:numId w:val="2"/>
        </w:numPr>
        <w:ind w:left="142" w:leftChars="0" w:firstLine="0" w:firstLineChars="0"/>
        <w:jc w:val="left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>其他</w:t>
      </w:r>
    </w:p>
    <w:p w14:paraId="15980CB4">
      <w:pPr>
        <w:widowControl/>
        <w:numPr>
          <w:ilvl w:val="0"/>
          <w:numId w:val="0"/>
        </w:numPr>
        <w:ind w:left="142" w:leftChars="0" w:firstLine="419" w:firstLineChars="0"/>
        <w:jc w:val="left"/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hint="eastAsia" w:ascii="微软雅黑" w:hAnsi="微软雅黑" w:eastAsia="微软雅黑"/>
          <w:sz w:val="24"/>
          <w:szCs w:val="28"/>
        </w:rPr>
        <w:t>硬件扩展支持UART调试接口、PWM脉宽调制控制、GPIO中断输入等多种外设模块，同时配套Wi-Fi与蓝牙模块，支持拓展组网、通信与远程更新等功能，为系统后续升级与拓展预留充足接口资源。</w:t>
      </w:r>
      <w:r>
        <w:rPr>
          <w:rFonts w:ascii="微软雅黑" w:hAnsi="微软雅黑" w:eastAsia="微软雅黑"/>
          <w:b/>
          <w:bCs/>
          <w:sz w:val="28"/>
          <w:szCs w:val="32"/>
        </w:rPr>
        <w:br w:type="page"/>
      </w:r>
    </w:p>
    <w:p w14:paraId="052C2365">
      <w:pPr>
        <w:rPr>
          <w:rFonts w:hint="eastAsia"/>
          <w:b/>
          <w:bCs/>
          <w:color w:val="FF0000"/>
          <w:sz w:val="20"/>
          <w:szCs w:val="21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四、最小软环境定制（</w:t>
      </w:r>
      <w:r>
        <w:rPr>
          <w:rFonts w:hint="eastAsia"/>
          <w:b/>
          <w:bCs/>
          <w:sz w:val="28"/>
          <w:szCs w:val="32"/>
        </w:rPr>
        <w:t xml:space="preserve">层二&amp;三&amp;四）百字简述 </w:t>
      </w:r>
      <w:r>
        <w:rPr>
          <w:b/>
          <w:bCs/>
          <w:sz w:val="28"/>
          <w:szCs w:val="32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建议250</w:t>
      </w:r>
      <w:r>
        <w:rPr>
          <w:rFonts w:hint="eastAsia"/>
          <w:b/>
          <w:bCs/>
          <w:color w:val="FF0000"/>
          <w:sz w:val="24"/>
          <w:szCs w:val="28"/>
        </w:rPr>
        <w:t>（</w:t>
      </w:r>
      <w:r>
        <w:rPr>
          <w:rFonts w:hint="eastAsia"/>
          <w:color w:val="FF0000"/>
          <w:sz w:val="20"/>
          <w:szCs w:val="21"/>
        </w:rPr>
        <w:t>参照</w:t>
      </w:r>
      <w:r>
        <w:rPr>
          <w:rFonts w:hint="eastAsia"/>
          <w:b/>
          <w:bCs/>
          <w:color w:val="FF0000"/>
          <w:sz w:val="20"/>
          <w:szCs w:val="21"/>
        </w:rPr>
        <w:t>自治自学与课设实验）</w:t>
      </w:r>
    </w:p>
    <w:p w14:paraId="0956908B">
      <w:pPr>
        <w:ind w:firstLine="283" w:firstLineChars="118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 xml:space="preserve">1. u-boot、kernel、Android简介及其之间的关系简述 </w:t>
      </w:r>
      <w:r>
        <w:rPr>
          <w:rFonts w:ascii="微软雅黑" w:hAnsi="微软雅黑" w:eastAsia="微软雅黑"/>
          <w:b/>
          <w:bCs/>
          <w:sz w:val="24"/>
          <w:szCs w:val="28"/>
        </w:rPr>
        <w:t xml:space="preserve">      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sz w:val="24"/>
          <w:szCs w:val="28"/>
        </w:rPr>
        <w:t>50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字</w:t>
      </w:r>
    </w:p>
    <w:p w14:paraId="58F3D679">
      <w:pPr>
        <w:ind w:firstLine="726" w:firstLineChars="0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U-Boot 是嵌入式系统常用的引导程序，负责完成硬件初始化并加载操作系统内核。Linux Kernel 是系统的核心部分，承担设备驱动、资源管理等核心职责。Android 则是基于 Linux 内核构建的操作系统，扩展了用户界面与上层应用功能。三者的关系为：设备上电后由 U-Boot 启动内核，内核运行后加载 Android 系统，从而进入正常工作状态</w:t>
      </w:r>
    </w:p>
    <w:p w14:paraId="1602AE91">
      <w:pPr>
        <w:rPr>
          <w:rFonts w:hint="eastAsia" w:ascii="微软雅黑" w:hAnsi="微软雅黑" w:eastAsia="微软雅黑"/>
          <w:sz w:val="24"/>
          <w:szCs w:val="28"/>
        </w:rPr>
      </w:pPr>
    </w:p>
    <w:p w14:paraId="7FEFB768">
      <w:pPr>
        <w:ind w:firstLine="283" w:firstLineChars="118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ascii="微软雅黑" w:hAnsi="微软雅黑" w:eastAsia="微软雅黑"/>
          <w:b/>
          <w:bCs/>
          <w:sz w:val="24"/>
          <w:szCs w:val="28"/>
        </w:rPr>
        <w:t>2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. u-boot编译原理及步骤简述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建议5</w:t>
      </w:r>
      <w:r>
        <w:rPr>
          <w:rFonts w:ascii="微软雅黑" w:hAnsi="微软雅黑" w:eastAsia="微软雅黑"/>
          <w:b/>
          <w:bCs/>
          <w:sz w:val="24"/>
          <w:szCs w:val="28"/>
        </w:rPr>
        <w:t>0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字</w:t>
      </w:r>
    </w:p>
    <w:p w14:paraId="2A5BFC9B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首先需获取适用于当前硬件平台的 U-Boot 源码，接着根据平台架构增添必要信息并修改配置文件。在 include/configs 中设定目标板级配置，同时在 arch 目录下适配 CPU 架构代码，并更新 boards.cfg 文件以添加新平台。最后执行 make 命令完成编译，生成可执行镜像。整个过程需结合平台特性进行定制化调整。</w:t>
      </w:r>
    </w:p>
    <w:p w14:paraId="5423A342">
      <w:pPr>
        <w:rPr>
          <w:rFonts w:hint="eastAsia" w:ascii="微软雅黑" w:hAnsi="微软雅黑" w:eastAsia="微软雅黑"/>
          <w:sz w:val="24"/>
          <w:szCs w:val="28"/>
        </w:rPr>
      </w:pPr>
    </w:p>
    <w:p w14:paraId="763B0C57">
      <w:pPr>
        <w:ind w:firstLine="283" w:firstLineChars="118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ascii="微软雅黑" w:hAnsi="微软雅黑" w:eastAsia="微软雅黑"/>
          <w:b/>
          <w:bCs/>
          <w:sz w:val="24"/>
          <w:szCs w:val="28"/>
        </w:rPr>
        <w:t>3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. kernel编译原理及步骤简述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建议5</w:t>
      </w:r>
      <w:r>
        <w:rPr>
          <w:rFonts w:ascii="微软雅黑" w:hAnsi="微软雅黑" w:eastAsia="微软雅黑"/>
          <w:b/>
          <w:bCs/>
          <w:sz w:val="24"/>
          <w:szCs w:val="28"/>
        </w:rPr>
        <w:t>0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字</w:t>
      </w:r>
    </w:p>
    <w:p w14:paraId="52555EFD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首先从官方或源码仓库下载 Linux 内核源码，进入源码目录后通过 make menuconfig 进行内核参数配置，完成后会生成.config 配置文件。接下来使用 make 命令进行编译，生成内核镜像 zImage 或 Image，最后将生成的镜像文件部署至启动路径以便系统加载使用。</w:t>
      </w:r>
    </w:p>
    <w:p w14:paraId="6236271D">
      <w:pPr>
        <w:rPr>
          <w:rFonts w:hint="eastAsia" w:ascii="微软雅黑" w:hAnsi="微软雅黑" w:eastAsia="微软雅黑"/>
          <w:sz w:val="24"/>
          <w:szCs w:val="28"/>
        </w:rPr>
      </w:pPr>
    </w:p>
    <w:p w14:paraId="310CDB68">
      <w:pPr>
        <w:ind w:firstLine="283" w:firstLineChars="118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ascii="微软雅黑" w:hAnsi="微软雅黑" w:eastAsia="微软雅黑"/>
          <w:b/>
          <w:bCs/>
          <w:sz w:val="24"/>
          <w:szCs w:val="28"/>
        </w:rPr>
        <w:t>4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. Android编译原理及步骤简述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建议5</w:t>
      </w:r>
      <w:r>
        <w:rPr>
          <w:rFonts w:ascii="微软雅黑" w:hAnsi="微软雅黑" w:eastAsia="微软雅黑"/>
          <w:b/>
          <w:bCs/>
          <w:sz w:val="24"/>
          <w:szCs w:val="28"/>
        </w:rPr>
        <w:t>0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字</w:t>
      </w:r>
    </w:p>
    <w:p w14:paraId="1097C402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启动 Android 编译前需初始化环境，指定目标设备与构建方式，并准备如 JDK、NDK、CMake 等依赖。配置完成后，调用 make 工具启动构建流程，对 Android 源码（含系统服务与应用）进行编译，生成 APK 文件及系统镜像。最终可构建 OTA 升级包用于系统更新。</w:t>
      </w:r>
    </w:p>
    <w:p w14:paraId="2947437D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272F4F66">
      <w:pPr>
        <w:ind w:firstLine="283" w:firstLineChars="118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ascii="微软雅黑" w:hAnsi="微软雅黑" w:eastAsia="微软雅黑"/>
          <w:b/>
          <w:bCs/>
          <w:sz w:val="24"/>
          <w:szCs w:val="28"/>
        </w:rPr>
        <w:t>5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. 烧写验证简述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 xml:space="preserve"> 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sz w:val="24"/>
          <w:szCs w:val="28"/>
        </w:rPr>
        <w:t xml:space="preserve"> 50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字</w:t>
      </w:r>
    </w:p>
    <w:p w14:paraId="5D05C9FB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首先需使用工具如 WinImage 对 TF 卡进行分区与格式化，并准备系统镜像文件复制到相应目录。确认目标设备连接无误后上电，即可自动进行烧写过程。烧写完成后，如未发生错误，设备将引导进入系统，实现完整启动流程。</w:t>
      </w:r>
    </w:p>
    <w:p w14:paraId="4222786D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3F72CA0F">
      <w:pPr>
        <w:ind w:firstLine="283" w:firstLineChars="118"/>
        <w:rPr>
          <w:rFonts w:hint="eastAsia" w:ascii="微软雅黑" w:hAnsi="微软雅黑" w:eastAsia="微软雅黑"/>
          <w:b/>
          <w:bCs/>
          <w:sz w:val="24"/>
          <w:szCs w:val="28"/>
        </w:rPr>
      </w:pPr>
    </w:p>
    <w:p w14:paraId="74614DFB">
      <w:pPr>
        <w:ind w:firstLine="283" w:firstLineChars="118"/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>6.其他</w:t>
      </w:r>
      <w:r>
        <w:rPr>
          <w:rFonts w:hint="eastAsia" w:ascii="微软雅黑" w:hAnsi="微软雅黑" w:eastAsia="微软雅黑"/>
          <w:b/>
          <w:bCs/>
          <w:sz w:val="24"/>
          <w:szCs w:val="28"/>
          <w:lang w:eastAsia="zh-CN"/>
        </w:rPr>
        <w:t>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无</w:t>
      </w:r>
    </w:p>
    <w:p w14:paraId="53F997E2">
      <w:pPr>
        <w:widowControl/>
        <w:jc w:val="left"/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ascii="微软雅黑" w:hAnsi="微软雅黑" w:eastAsia="微软雅黑"/>
          <w:b/>
          <w:bCs/>
          <w:sz w:val="28"/>
          <w:szCs w:val="32"/>
        </w:rPr>
        <w:br w:type="page"/>
      </w:r>
    </w:p>
    <w:p w14:paraId="2944A320">
      <w:pPr>
        <w:rPr>
          <w:rFonts w:hint="eastAsia"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五、浅度与深度应用系统设计</w:t>
      </w:r>
      <w:r>
        <w:rPr>
          <w:rFonts w:hint="eastAsia"/>
          <w:sz w:val="28"/>
          <w:szCs w:val="32"/>
        </w:rPr>
        <w:t xml:space="preserve">（层五）简述 </w:t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建议500字</w:t>
      </w:r>
    </w:p>
    <w:p w14:paraId="4932DD4A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 xml:space="preserve">1.本组浅度课设需求摘要及结构图、流程图、状态图 </w:t>
      </w:r>
      <w:r>
        <w:rPr>
          <w:rFonts w:ascii="微软雅黑" w:hAnsi="微软雅黑" w:eastAsia="微软雅黑"/>
          <w:sz w:val="24"/>
          <w:szCs w:val="28"/>
        </w:rPr>
        <w:t xml:space="preserve">   </w:t>
      </w:r>
      <w:r>
        <w:rPr>
          <w:rFonts w:hint="eastAsia" w:ascii="微软雅黑" w:hAnsi="微软雅黑" w:eastAsia="微软雅黑"/>
          <w:sz w:val="24"/>
          <w:szCs w:val="28"/>
        </w:rPr>
        <w:t>建议</w:t>
      </w:r>
      <w:r>
        <w:rPr>
          <w:rFonts w:ascii="微软雅黑" w:hAnsi="微软雅黑" w:eastAsia="微软雅黑"/>
          <w:sz w:val="24"/>
          <w:szCs w:val="28"/>
        </w:rPr>
        <w:t>200</w:t>
      </w:r>
      <w:r>
        <w:rPr>
          <w:rFonts w:hint="eastAsia" w:ascii="微软雅黑" w:hAnsi="微软雅黑" w:eastAsia="微软雅黑"/>
          <w:sz w:val="24"/>
          <w:szCs w:val="28"/>
        </w:rPr>
        <w:t>字</w:t>
      </w:r>
    </w:p>
    <w:p w14:paraId="434AB2C1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635B0D80">
      <w:pPr>
        <w:ind w:firstLine="283" w:firstLineChars="118"/>
        <w:rPr>
          <w:rFonts w:hint="eastAsia" w:ascii="微软雅黑" w:hAnsi="微软雅黑" w:eastAsia="微软雅黑"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结构图：</w:t>
      </w:r>
    </w:p>
    <w:p w14:paraId="4B17B536">
      <w:pPr>
        <w:ind w:firstLine="247" w:firstLineChars="118"/>
        <w:rPr>
          <w:rFonts w:hint="eastAsia" w:ascii="微软雅黑" w:hAnsi="微软雅黑" w:eastAsia="微软雅黑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6191250" cy="4146550"/>
            <wp:effectExtent l="0" t="0" r="6350" b="635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0317B">
      <w:pPr>
        <w:ind w:firstLine="283" w:firstLineChars="118"/>
        <w:rPr>
          <w:rFonts w:hint="eastAsia" w:ascii="微软雅黑" w:hAnsi="微软雅黑" w:eastAsia="微软雅黑"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流程图：</w:t>
      </w:r>
    </w:p>
    <w:p w14:paraId="44866DA4">
      <w:pPr>
        <w:ind w:firstLine="247" w:firstLineChars="118"/>
        <w:rPr>
          <w:rFonts w:hint="eastAsia" w:ascii="微软雅黑" w:hAnsi="微软雅黑" w:eastAsia="微软雅黑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6216650" cy="2857500"/>
            <wp:effectExtent l="0" t="0" r="635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0E1A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6EC4F427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14D76DE9">
      <w:pPr>
        <w:ind w:firstLine="283" w:firstLineChars="118"/>
        <w:rPr>
          <w:rFonts w:hint="eastAsia" w:ascii="微软雅黑" w:hAnsi="微软雅黑" w:eastAsia="微软雅黑"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状态图：</w:t>
      </w:r>
    </w:p>
    <w:p w14:paraId="616E0587">
      <w:pPr>
        <w:ind w:firstLine="247" w:firstLineChars="118"/>
        <w:rPr>
          <w:rFonts w:hint="eastAsia" w:ascii="微软雅黑" w:hAnsi="微软雅黑" w:eastAsia="微软雅黑"/>
          <w:sz w:val="24"/>
          <w:szCs w:val="28"/>
        </w:rPr>
      </w:pPr>
      <w:r>
        <w:drawing>
          <wp:inline distT="0" distB="0" distL="114300" distR="114300">
            <wp:extent cx="6191250" cy="3498850"/>
            <wp:effectExtent l="0" t="0" r="6350" b="635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EB57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540F5B52">
      <w:pPr>
        <w:numPr>
          <w:ilvl w:val="0"/>
          <w:numId w:val="3"/>
        </w:num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 xml:space="preserve">本组深度度课设需求摘要及结构图、流程图、状态图 </w:t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hint="eastAsia" w:ascii="微软雅黑" w:hAnsi="微软雅黑" w:eastAsia="微软雅黑"/>
          <w:sz w:val="24"/>
          <w:szCs w:val="28"/>
        </w:rPr>
        <w:t>建议3</w:t>
      </w:r>
      <w:r>
        <w:rPr>
          <w:rFonts w:ascii="微软雅黑" w:hAnsi="微软雅黑" w:eastAsia="微软雅黑"/>
          <w:sz w:val="24"/>
          <w:szCs w:val="28"/>
        </w:rPr>
        <w:t>00</w:t>
      </w:r>
      <w:r>
        <w:rPr>
          <w:rFonts w:hint="eastAsia" w:ascii="微软雅黑" w:hAnsi="微软雅黑" w:eastAsia="微软雅黑"/>
          <w:sz w:val="24"/>
          <w:szCs w:val="28"/>
        </w:rPr>
        <w:t>字</w:t>
      </w:r>
    </w:p>
    <w:p w14:paraId="1D367394">
      <w:pPr>
        <w:numPr>
          <w:ilvl w:val="0"/>
          <w:numId w:val="0"/>
        </w:numPr>
        <w:rPr>
          <w:rFonts w:hint="eastAsia" w:ascii="微软雅黑" w:hAnsi="微软雅黑" w:eastAsia="微软雅黑"/>
          <w:b/>
          <w:bCs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  <w:lang w:val="en-US" w:eastAsia="zh-CN"/>
        </w:rPr>
        <w:t>结构图：</w:t>
      </w:r>
    </w:p>
    <w:p w14:paraId="6A3D3614">
      <w:pPr>
        <w:ind w:firstLine="283" w:firstLineChars="118"/>
        <w:rPr>
          <w:rFonts w:hint="eastAsia" w:ascii="微软雅黑" w:hAnsi="微软雅黑" w:eastAsia="微软雅黑"/>
          <w:sz w:val="24"/>
          <w:szCs w:val="28"/>
          <w:lang w:eastAsia="zh-CN"/>
        </w:rPr>
      </w:pPr>
      <w:r>
        <w:rPr>
          <w:rFonts w:hint="eastAsia" w:ascii="微软雅黑" w:hAnsi="微软雅黑" w:eastAsia="微软雅黑"/>
          <w:sz w:val="24"/>
          <w:szCs w:val="28"/>
          <w:lang w:eastAsia="zh-CN"/>
        </w:rPr>
        <w:drawing>
          <wp:inline distT="0" distB="0" distL="114300" distR="114300">
            <wp:extent cx="6299835" cy="3850005"/>
            <wp:effectExtent l="0" t="0" r="12065" b="10795"/>
            <wp:docPr id="1" name="图片 1" descr="93563dc4036f04d8cefbb1c78880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3563dc4036f04d8cefbb1c78880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9B38">
      <w:pPr>
        <w:ind w:firstLine="283" w:firstLineChars="118"/>
        <w:rPr>
          <w:rFonts w:hint="eastAsia" w:ascii="微软雅黑" w:hAnsi="微软雅黑" w:eastAsia="微软雅黑"/>
          <w:b/>
          <w:bCs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  <w:lang w:val="en-US" w:eastAsia="zh-CN"/>
        </w:rPr>
        <w:t>流程图：</w:t>
      </w:r>
    </w:p>
    <w:p w14:paraId="4EA6E899">
      <w:pPr>
        <w:rPr>
          <w:rFonts w:hint="eastAsia" w:ascii="微软雅黑" w:hAnsi="微软雅黑" w:eastAsia="微软雅黑"/>
          <w:sz w:val="24"/>
          <w:szCs w:val="28"/>
          <w:lang w:eastAsia="zh-CN"/>
        </w:rPr>
      </w:pPr>
      <w:r>
        <w:drawing>
          <wp:inline distT="0" distB="0" distL="114300" distR="114300">
            <wp:extent cx="6146800" cy="4495800"/>
            <wp:effectExtent l="0" t="0" r="0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605E7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578D6454">
      <w:pPr>
        <w:ind w:firstLine="283" w:firstLineChars="118"/>
        <w:rPr>
          <w:rFonts w:hint="eastAsia" w:ascii="微软雅黑" w:hAnsi="微软雅黑" w:eastAsia="微软雅黑"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状态图：</w:t>
      </w:r>
    </w:p>
    <w:p w14:paraId="37F02640">
      <w:pPr>
        <w:ind w:firstLine="247" w:firstLineChars="118"/>
        <w:rPr>
          <w:rFonts w:hint="default" w:ascii="微软雅黑" w:hAnsi="微软雅黑" w:eastAsia="微软雅黑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5503545" cy="6791325"/>
            <wp:effectExtent l="0" t="0" r="8255" b="317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DCA1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3.其他</w:t>
      </w:r>
    </w:p>
    <w:p w14:paraId="7A72FED3">
      <w:pPr>
        <w:widowControl/>
        <w:ind w:firstLine="420" w:firstLineChars="0"/>
        <w:jc w:val="left"/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无。</w:t>
      </w:r>
      <w:r>
        <w:rPr>
          <w:rFonts w:ascii="微软雅黑" w:hAnsi="微软雅黑" w:eastAsia="微软雅黑"/>
          <w:b/>
          <w:bCs/>
          <w:sz w:val="28"/>
          <w:szCs w:val="32"/>
        </w:rPr>
        <w:br w:type="page"/>
      </w:r>
    </w:p>
    <w:p w14:paraId="28A6EBE6">
      <w:pPr>
        <w:rPr>
          <w:rFonts w:hint="eastAsia"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六、主题深度应用系统VibeCoding编程</w:t>
      </w:r>
      <w:r>
        <w:rPr>
          <w:rFonts w:hint="eastAsia"/>
          <w:sz w:val="28"/>
          <w:szCs w:val="32"/>
        </w:rPr>
        <w:t>（层五）</w:t>
      </w: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建议5</w:t>
      </w:r>
      <w:r>
        <w:rPr>
          <w:sz w:val="28"/>
          <w:szCs w:val="32"/>
        </w:rPr>
        <w:t>00</w:t>
      </w:r>
      <w:r>
        <w:rPr>
          <w:rFonts w:hint="eastAsia"/>
          <w:sz w:val="28"/>
          <w:szCs w:val="32"/>
        </w:rPr>
        <w:t>字</w:t>
      </w:r>
    </w:p>
    <w:p w14:paraId="26B4AB27">
      <w:pPr>
        <w:ind w:firstLine="283" w:firstLineChars="101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1.语言编程环境简述 </w:t>
      </w:r>
      <w:r>
        <w:rPr>
          <w:b/>
          <w:bCs/>
          <w:sz w:val="28"/>
          <w:szCs w:val="32"/>
        </w:rPr>
        <w:t xml:space="preserve">  </w:t>
      </w:r>
      <w:r>
        <w:rPr>
          <w:b/>
          <w:bCs/>
          <w:sz w:val="28"/>
          <w:szCs w:val="32"/>
        </w:rPr>
        <w:tab/>
      </w:r>
      <w:r>
        <w:rPr>
          <w:b/>
          <w:bCs/>
          <w:sz w:val="28"/>
          <w:szCs w:val="32"/>
        </w:rPr>
        <w:tab/>
      </w:r>
      <w:r>
        <w:rPr>
          <w:b/>
          <w:bCs/>
          <w:sz w:val="28"/>
          <w:szCs w:val="32"/>
        </w:rPr>
        <w:tab/>
      </w:r>
      <w:r>
        <w:rPr>
          <w:b/>
          <w:bCs/>
          <w:sz w:val="28"/>
          <w:szCs w:val="32"/>
        </w:rPr>
        <w:t xml:space="preserve">   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b/>
          <w:bCs/>
          <w:sz w:val="28"/>
          <w:szCs w:val="32"/>
        </w:rPr>
        <w:t>50</w:t>
      </w:r>
      <w:r>
        <w:rPr>
          <w:rFonts w:hint="eastAsia"/>
          <w:b/>
          <w:bCs/>
          <w:sz w:val="28"/>
          <w:szCs w:val="32"/>
        </w:rPr>
        <w:t>字</w:t>
      </w:r>
    </w:p>
    <w:p w14:paraId="6A3CD114">
      <w:pPr>
        <w:ind w:firstLine="282" w:firstLineChars="101"/>
        <w:rPr>
          <w:rFonts w:hint="eastAsia"/>
          <w:sz w:val="28"/>
          <w:szCs w:val="32"/>
        </w:rPr>
      </w:pPr>
    </w:p>
    <w:p w14:paraId="7C16AD6A">
      <w:pPr>
        <w:ind w:firstLine="242" w:firstLineChars="10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本课设编程环境基于 Java JDK、Android SDK 与 AVD Manager 构建，结合 Eclipse for Android 进行界面与逻辑编程，部分功能模块还涉及 C/C++ 底层控制。同时，引入 VibeCoding 智能辅助模式，通过大模型协同提升代码生成效率与逻辑清晰度。使用Eclipse和试验箱设备完成交互调试，并借助 GitLab 进行小组代码协作管理。</w:t>
      </w:r>
    </w:p>
    <w:p w14:paraId="0D07A8D5">
      <w:pPr>
        <w:ind w:firstLine="282" w:firstLineChars="101"/>
        <w:rPr>
          <w:rFonts w:hint="eastAsia"/>
          <w:sz w:val="28"/>
          <w:szCs w:val="32"/>
        </w:rPr>
      </w:pPr>
    </w:p>
    <w:p w14:paraId="53F8F032">
      <w:pPr>
        <w:numPr>
          <w:ilvl w:val="0"/>
          <w:numId w:val="0"/>
        </w:numPr>
        <w:ind w:leftChars="118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2.</w:t>
      </w:r>
      <w:r>
        <w:rPr>
          <w:rFonts w:hint="eastAsia"/>
          <w:b/>
          <w:bCs/>
          <w:sz w:val="28"/>
          <w:szCs w:val="32"/>
        </w:rPr>
        <w:t xml:space="preserve">VibeCoding编程底座选择基础摘要 </w:t>
      </w:r>
      <w:r>
        <w:rPr>
          <w:b/>
          <w:bCs/>
          <w:sz w:val="28"/>
          <w:szCs w:val="32"/>
        </w:rPr>
        <w:tab/>
      </w:r>
      <w:r>
        <w:rPr>
          <w:b/>
          <w:bCs/>
          <w:sz w:val="28"/>
          <w:szCs w:val="32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b/>
          <w:bCs/>
          <w:sz w:val="28"/>
          <w:szCs w:val="32"/>
        </w:rPr>
        <w:t xml:space="preserve"> 100</w:t>
      </w:r>
      <w:r>
        <w:rPr>
          <w:rFonts w:hint="eastAsia"/>
          <w:b/>
          <w:bCs/>
          <w:sz w:val="28"/>
          <w:szCs w:val="32"/>
        </w:rPr>
        <w:t>字</w:t>
      </w:r>
    </w:p>
    <w:p w14:paraId="28F84334">
      <w:pPr>
        <w:numPr>
          <w:ilvl w:val="0"/>
          <w:numId w:val="0"/>
        </w:numPr>
        <w:rPr>
          <w:rFonts w:hint="eastAsia"/>
          <w:sz w:val="28"/>
          <w:szCs w:val="32"/>
        </w:rPr>
      </w:pPr>
    </w:p>
    <w:p w14:paraId="10238D1A">
      <w:pPr>
        <w:ind w:firstLine="282" w:firstLineChars="101"/>
        <w:rPr>
          <w:rFonts w:hint="default" w:asciiTheme="minorAscii" w:hAnsiTheme="minorAscii"/>
          <w:sz w:val="28"/>
          <w:szCs w:val="28"/>
        </w:rPr>
      </w:pPr>
      <w:r>
        <w:rPr>
          <w:rFonts w:hint="default" w:asciiTheme="minorAscii" w:hAnsiTheme="minorAscii"/>
          <w:sz w:val="28"/>
          <w:szCs w:val="28"/>
        </w:rPr>
        <w:t>项目选用具备完整功能架构和可扩展能力的编程底座作为开发基础，结合往届代码模块进行深度优化，重点集成了群组行驶控制、智能路径规划、UI互动等关键特性。在此基础上，我们利用 VibeCoding 编程范式智能扩展 GPS 位置识别、天气自适应、动态能耗分析</w:t>
      </w:r>
      <w:r>
        <w:rPr>
          <w:rFonts w:hint="default" w:asciiTheme="minorAscii" w:hAnsiTheme="minorAscii"/>
          <w:sz w:val="28"/>
          <w:szCs w:val="28"/>
          <w:lang w:eastAsia="zh-CN"/>
        </w:rPr>
        <w:t>、</w:t>
      </w:r>
      <w:r>
        <w:rPr>
          <w:rFonts w:hint="default" w:asciiTheme="minorAscii" w:hAnsiTheme="minorAscii"/>
          <w:sz w:val="28"/>
          <w:szCs w:val="28"/>
          <w:lang w:val="en-US" w:eastAsia="zh-CN"/>
        </w:rPr>
        <w:t>增加软看门狗</w:t>
      </w:r>
      <w:r>
        <w:rPr>
          <w:rFonts w:hint="default" w:asciiTheme="minorAscii" w:hAnsiTheme="minorAscii"/>
          <w:sz w:val="28"/>
          <w:szCs w:val="28"/>
        </w:rPr>
        <w:t>等功能，重构原有的路径规划算法结构，提高路径搜索精准度和资源调度效率，满足真实交通模拟场景需求。</w:t>
      </w:r>
    </w:p>
    <w:p w14:paraId="0596333A">
      <w:pPr>
        <w:rPr>
          <w:rFonts w:hint="eastAsia"/>
          <w:sz w:val="28"/>
          <w:szCs w:val="32"/>
        </w:rPr>
      </w:pPr>
    </w:p>
    <w:p w14:paraId="6E37F968">
      <w:pPr>
        <w:ind w:firstLine="283" w:firstLineChars="101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3.代码注释组合说明 </w:t>
      </w:r>
      <w:r>
        <w:rPr>
          <w:b/>
          <w:bCs/>
          <w:sz w:val="28"/>
          <w:szCs w:val="32"/>
        </w:rPr>
        <w:t xml:space="preserve">                  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b/>
          <w:bCs/>
          <w:sz w:val="28"/>
          <w:szCs w:val="32"/>
        </w:rPr>
        <w:t>200</w:t>
      </w:r>
      <w:r>
        <w:rPr>
          <w:rFonts w:hint="eastAsia"/>
          <w:b/>
          <w:bCs/>
          <w:sz w:val="28"/>
          <w:szCs w:val="32"/>
        </w:rPr>
        <w:t>字</w:t>
      </w:r>
    </w:p>
    <w:p w14:paraId="7467F39A">
      <w:pPr>
        <w:ind w:firstLine="242" w:firstLineChars="101"/>
        <w:rPr>
          <w:rFonts w:hint="eastAsia"/>
          <w:sz w:val="24"/>
          <w:szCs w:val="24"/>
        </w:rPr>
      </w:pPr>
    </w:p>
    <w:p w14:paraId="6591C4F0">
      <w:pPr>
        <w:ind w:firstLine="242" w:firstLineChars="101"/>
        <w:rPr>
          <w:rFonts w:hint="eastAsia"/>
          <w:sz w:val="28"/>
          <w:szCs w:val="32"/>
        </w:rPr>
      </w:pPr>
      <w:r>
        <w:rPr>
          <w:rFonts w:hint="default" w:asciiTheme="minorAscii" w:hAnsiTheme="minorAscii"/>
          <w:sz w:val="24"/>
          <w:szCs w:val="24"/>
        </w:rPr>
        <w:t>在代码开发过程中，团队充分采用模块化分工策略，将不同功能划归具体成员负责，并配合 GitLab 分支协同避免代码冲突。每段代码均以注释开头，明确标注作者、时间与功能描述，增强可读性和可维护性。对于逻辑复杂、流程多变的模块，如线程控制、用户交互、车辆状态反馈等部分，我们利用</w:t>
      </w:r>
      <w:r>
        <w:rPr>
          <w:rFonts w:hint="default" w:asciiTheme="minorAscii" w:hAnsiTheme="minorAscii"/>
          <w:sz w:val="24"/>
          <w:szCs w:val="24"/>
          <w:lang w:val="en-US" w:eastAsia="zh-CN"/>
        </w:rPr>
        <w:t>大模型</w:t>
      </w:r>
      <w:r>
        <w:rPr>
          <w:rFonts w:hint="default" w:asciiTheme="minorAscii" w:hAnsiTheme="minorAscii"/>
          <w:sz w:val="24"/>
          <w:szCs w:val="24"/>
        </w:rPr>
        <w:t>助手自动生成</w:t>
      </w:r>
      <w:r>
        <w:rPr>
          <w:rFonts w:hint="default" w:asciiTheme="minorAscii" w:hAnsiTheme="minorAscii"/>
          <w:sz w:val="24"/>
          <w:szCs w:val="24"/>
          <w:lang w:val="en-US" w:eastAsia="zh-CN"/>
        </w:rPr>
        <w:t>一些</w:t>
      </w:r>
      <w:r>
        <w:rPr>
          <w:rFonts w:hint="default" w:asciiTheme="minorAscii" w:hAnsiTheme="minorAscii"/>
          <w:sz w:val="24"/>
          <w:szCs w:val="24"/>
        </w:rPr>
        <w:t>语句注释，人工补充逻辑解释与变量作用，确保系统内部逻辑清晰、调用关系明确。同时，图形界面控制中大量使用可视标志与语义化命名，使UI逻辑可感知、易定位</w:t>
      </w:r>
      <w:r>
        <w:rPr>
          <w:rFonts w:hint="default" w:asciiTheme="minorAscii" w:hAnsiTheme="minorAscii"/>
          <w:sz w:val="24"/>
          <w:szCs w:val="24"/>
          <w:lang w:eastAsia="zh-CN"/>
        </w:rPr>
        <w:t>。</w:t>
      </w:r>
    </w:p>
    <w:p w14:paraId="243D1B22">
      <w:pPr>
        <w:numPr>
          <w:ilvl w:val="0"/>
          <w:numId w:val="3"/>
        </w:numPr>
        <w:ind w:left="0" w:leftChars="0" w:firstLine="331" w:firstLineChars="118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主要数据结构与变量说明 </w:t>
      </w:r>
      <w:r>
        <w:rPr>
          <w:b/>
          <w:bCs/>
          <w:sz w:val="28"/>
          <w:szCs w:val="32"/>
        </w:rPr>
        <w:t xml:space="preserve">       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b/>
          <w:bCs/>
          <w:sz w:val="28"/>
          <w:szCs w:val="32"/>
        </w:rPr>
        <w:t xml:space="preserve"> 50</w:t>
      </w:r>
      <w:r>
        <w:rPr>
          <w:rFonts w:hint="eastAsia"/>
          <w:b/>
          <w:bCs/>
          <w:sz w:val="28"/>
          <w:szCs w:val="32"/>
        </w:rPr>
        <w:t>字</w:t>
      </w:r>
    </w:p>
    <w:p w14:paraId="447FBE67">
      <w:pPr>
        <w:numPr>
          <w:ilvl w:val="0"/>
          <w:numId w:val="0"/>
        </w:numPr>
        <w:rPr>
          <w:rFonts w:hint="eastAsia"/>
          <w:b/>
          <w:bCs/>
          <w:sz w:val="28"/>
          <w:szCs w:val="32"/>
        </w:rPr>
      </w:pPr>
    </w:p>
    <w:p w14:paraId="32E36844">
      <w:pPr>
        <w:rPr>
          <w:rFonts w:hint="default" w:asciiTheme="minorAscii" w:hAnsiTheme="minorAscii"/>
          <w:sz w:val="24"/>
          <w:szCs w:val="24"/>
        </w:rPr>
      </w:pPr>
      <w:r>
        <w:rPr>
          <w:rFonts w:hint="default" w:asciiTheme="minorAscii" w:hAnsiTheme="minorAscii"/>
          <w:sz w:val="24"/>
          <w:szCs w:val="24"/>
        </w:rPr>
        <w:t>项目中定义Car类表示车辆，含名称、姿态等属性；CarTeam类管理车队，有车辆队列等成员；MainActivity和BlankTest为界面类，含拨码开关状态等控件及车队实例等。系统状态有关键变量如车辆队列、传感器状态等。</w:t>
      </w:r>
    </w:p>
    <w:p w14:paraId="5923DA09">
      <w:pPr>
        <w:ind w:firstLine="282" w:firstLineChars="101"/>
        <w:rPr>
          <w:rFonts w:hint="eastAsia"/>
          <w:sz w:val="28"/>
          <w:szCs w:val="32"/>
        </w:rPr>
      </w:pPr>
    </w:p>
    <w:p w14:paraId="4F70633C">
      <w:pPr>
        <w:ind w:firstLine="283" w:firstLineChars="101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5</w:t>
      </w:r>
      <w:r>
        <w:rPr>
          <w:rFonts w:hint="eastAsia"/>
          <w:b/>
          <w:bCs/>
          <w:sz w:val="28"/>
          <w:szCs w:val="32"/>
        </w:rPr>
        <w:t xml:space="preserve">.小组修改及个人修改增加说明 </w:t>
      </w:r>
      <w:r>
        <w:rPr>
          <w:b/>
          <w:bCs/>
          <w:sz w:val="28"/>
          <w:szCs w:val="32"/>
        </w:rPr>
        <w:tab/>
      </w:r>
      <w:r>
        <w:rPr>
          <w:b/>
          <w:bCs/>
          <w:sz w:val="28"/>
          <w:szCs w:val="32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b/>
          <w:bCs/>
          <w:sz w:val="28"/>
          <w:szCs w:val="32"/>
        </w:rPr>
        <w:t>100</w:t>
      </w:r>
      <w:r>
        <w:rPr>
          <w:rFonts w:hint="eastAsia"/>
          <w:b/>
          <w:bCs/>
          <w:sz w:val="28"/>
          <w:szCs w:val="32"/>
        </w:rPr>
        <w:t>字</w:t>
      </w:r>
    </w:p>
    <w:p w14:paraId="66BD4497">
      <w:pPr>
        <w:ind w:firstLine="242" w:firstLineChars="101"/>
        <w:rPr>
          <w:rFonts w:hint="default" w:asciiTheme="minorAscii" w:hAnsiTheme="minorAscii"/>
          <w:sz w:val="24"/>
          <w:szCs w:val="24"/>
        </w:rPr>
      </w:pPr>
      <w:r>
        <w:rPr>
          <w:rFonts w:hint="default" w:asciiTheme="minorAscii" w:hAnsiTheme="minorAscii"/>
          <w:sz w:val="24"/>
          <w:szCs w:val="24"/>
        </w:rPr>
        <w:t>在原有课设代码基础上，团队引入了看门狗机制、</w:t>
      </w:r>
      <w:r>
        <w:rPr>
          <w:rFonts w:hint="default" w:eastAsia="等线" w:cs="Arial" w:asciiTheme="minorAscii" w:hAnsiTheme="minorAscii"/>
          <w:sz w:val="24"/>
          <w:szCs w:val="24"/>
        </w:rPr>
        <w:t>风阻协同与能量共享机制</w:t>
      </w:r>
      <w:r>
        <w:rPr>
          <w:rFonts w:hint="default" w:asciiTheme="minorAscii" w:hAnsiTheme="minorAscii"/>
          <w:sz w:val="24"/>
          <w:szCs w:val="24"/>
        </w:rPr>
        <w:t>、</w:t>
      </w:r>
      <w:r>
        <w:rPr>
          <w:rFonts w:hint="default" w:eastAsia="等线" w:cs="Arial" w:asciiTheme="minorAscii" w:hAnsiTheme="minorAscii"/>
          <w:sz w:val="24"/>
          <w:szCs w:val="24"/>
        </w:rPr>
        <w:t>电量阈值触发机制</w:t>
      </w:r>
      <w:r>
        <w:rPr>
          <w:rFonts w:hint="default" w:eastAsia="等线" w:cs="Arial" w:asciiTheme="minorAscii" w:hAnsiTheme="minorAscii"/>
          <w:sz w:val="24"/>
          <w:szCs w:val="24"/>
          <w:lang w:eastAsia="zh-CN"/>
        </w:rPr>
        <w:t>，</w:t>
      </w:r>
      <w:r>
        <w:rPr>
          <w:rFonts w:hint="default" w:eastAsia="等线" w:cs="Arial" w:asciiTheme="minorAscii" w:hAnsiTheme="minorAscii"/>
          <w:sz w:val="24"/>
          <w:szCs w:val="24"/>
          <w:lang w:val="en-US" w:eastAsia="zh-CN"/>
        </w:rPr>
        <w:t>增加</w:t>
      </w:r>
      <w:r>
        <w:rPr>
          <w:rFonts w:hint="default" w:eastAsia="等线" w:cs="Arial" w:asciiTheme="minorAscii" w:hAnsiTheme="minorAscii"/>
          <w:sz w:val="24"/>
          <w:szCs w:val="24"/>
        </w:rPr>
        <w:t>动画效果（如震动、旋转等）提升模拟真实感</w:t>
      </w:r>
      <w:r>
        <w:rPr>
          <w:rFonts w:hint="default" w:asciiTheme="minorAscii" w:hAnsiTheme="minorAscii"/>
          <w:sz w:val="24"/>
          <w:szCs w:val="24"/>
        </w:rPr>
        <w:t>。借助 VibeCoding 编程协同功能，实现大模型辅助调参与算法重构。我本人主要</w:t>
      </w:r>
      <w:r>
        <w:rPr>
          <w:rFonts w:hint="default" w:asciiTheme="minorAscii" w:hAnsiTheme="minorAscii"/>
          <w:sz w:val="24"/>
          <w:szCs w:val="24"/>
          <w:lang w:val="en-US" w:eastAsia="zh-CN"/>
        </w:rPr>
        <w:t>负责</w:t>
      </w:r>
      <w:r>
        <w:rPr>
          <w:rFonts w:hint="default" w:eastAsia="等线" w:cs="Arial" w:asciiTheme="minorAscii" w:hAnsiTheme="minorAscii"/>
          <w:sz w:val="24"/>
          <w:szCs w:val="24"/>
        </w:rPr>
        <w:t>风阻协同与能量共享机制，通过降低尾部风阻、共享电量等手段优化队列运行效率，同时结合车辆变姿能力，提高系统响应性与续航力</w:t>
      </w:r>
      <w:r>
        <w:rPr>
          <w:rFonts w:hint="default" w:asciiTheme="minorAscii" w:hAnsiTheme="minorAscii"/>
          <w:sz w:val="24"/>
          <w:szCs w:val="24"/>
          <w:lang w:eastAsia="zh-CN"/>
        </w:rPr>
        <w:t>，</w:t>
      </w:r>
      <w:r>
        <w:rPr>
          <w:rFonts w:hint="default" w:asciiTheme="minorAscii" w:hAnsiTheme="minorAscii"/>
          <w:sz w:val="24"/>
          <w:szCs w:val="24"/>
        </w:rPr>
        <w:t>同时协助</w:t>
      </w:r>
      <w:r>
        <w:rPr>
          <w:rFonts w:hint="default" w:asciiTheme="minorAscii" w:hAnsiTheme="minorAscii"/>
          <w:sz w:val="24"/>
          <w:szCs w:val="24"/>
          <w:lang w:val="en-US" w:eastAsia="zh-CN"/>
        </w:rPr>
        <w:t>团队其他成员</w:t>
      </w:r>
      <w:r>
        <w:rPr>
          <w:rFonts w:hint="default" w:asciiTheme="minorAscii" w:hAnsiTheme="minorAscii"/>
          <w:sz w:val="24"/>
          <w:szCs w:val="24"/>
        </w:rPr>
        <w:t>完成 UI功能</w:t>
      </w:r>
      <w:r>
        <w:rPr>
          <w:rFonts w:hint="default" w:asciiTheme="minorAscii" w:hAnsiTheme="minorAscii"/>
          <w:sz w:val="24"/>
          <w:szCs w:val="24"/>
          <w:lang w:val="en-US" w:eastAsia="zh-CN"/>
        </w:rPr>
        <w:t>设计等</w:t>
      </w:r>
      <w:r>
        <w:rPr>
          <w:rFonts w:hint="default" w:asciiTheme="minorAscii" w:hAnsiTheme="minorAscii"/>
          <w:sz w:val="24"/>
          <w:szCs w:val="24"/>
        </w:rPr>
        <w:t>，提升系统的智能感知能力与用户体验。</w:t>
      </w:r>
    </w:p>
    <w:p w14:paraId="05FD4015">
      <w:pPr>
        <w:ind w:firstLine="282" w:firstLineChars="101"/>
        <w:rPr>
          <w:rFonts w:hint="eastAsia"/>
          <w:sz w:val="28"/>
          <w:szCs w:val="32"/>
        </w:rPr>
      </w:pPr>
    </w:p>
    <w:p w14:paraId="5F901655">
      <w:pPr>
        <w:ind w:firstLine="283" w:firstLineChars="101"/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5.其他</w:t>
      </w:r>
      <w:r>
        <w:rPr>
          <w:rFonts w:hint="eastAsia"/>
          <w:b/>
          <w:bCs/>
          <w:sz w:val="28"/>
          <w:szCs w:val="32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无。</w:t>
      </w:r>
      <w:r>
        <w:rPr>
          <w:rFonts w:ascii="微软雅黑" w:hAnsi="微软雅黑" w:eastAsia="微软雅黑"/>
          <w:b/>
          <w:bCs/>
          <w:sz w:val="28"/>
          <w:szCs w:val="32"/>
        </w:rPr>
        <w:br w:type="page"/>
      </w:r>
    </w:p>
    <w:p w14:paraId="35B59744">
      <w:pPr>
        <w:ind w:left="-141" w:leftChars="-67" w:firstLine="140" w:firstLineChars="50"/>
        <w:rPr>
          <w:rFonts w:hint="eastAsia"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七、测试与优化</w:t>
      </w:r>
      <w:r>
        <w:rPr>
          <w:rFonts w:hint="eastAsia"/>
          <w:sz w:val="28"/>
          <w:szCs w:val="32"/>
        </w:rPr>
        <w:t>（五层综合）</w:t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建议2</w:t>
      </w:r>
      <w:r>
        <w:rPr>
          <w:sz w:val="28"/>
          <w:szCs w:val="32"/>
        </w:rPr>
        <w:t>50</w:t>
      </w:r>
      <w:r>
        <w:rPr>
          <w:rFonts w:hint="eastAsia"/>
          <w:sz w:val="28"/>
          <w:szCs w:val="32"/>
        </w:rPr>
        <w:t>字</w:t>
      </w:r>
    </w:p>
    <w:p w14:paraId="1278E41F">
      <w:pPr>
        <w:ind w:left="-141" w:leftChars="-67" w:firstLine="425" w:firstLineChars="177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>1.全程测试（设计考虑、测试截图）</w:t>
      </w:r>
    </w:p>
    <w:p w14:paraId="145DACD9">
      <w:pPr>
        <w:ind w:left="-141" w:leftChars="-67" w:firstLine="424" w:firstLineChars="177"/>
        <w:rPr>
          <w:rFonts w:hint="eastAsia" w:ascii="微软雅黑" w:hAnsi="微软雅黑" w:eastAsia="微软雅黑"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1.JAVA群组点名：</w:t>
      </w:r>
    </w:p>
    <w:p w14:paraId="00DBCC2C">
      <w:pPr>
        <w:ind w:left="-141" w:leftChars="-67" w:firstLine="371" w:firstLineChars="177"/>
        <w:rPr>
          <w:rFonts w:hint="eastAsia" w:ascii="微软雅黑" w:hAnsi="微软雅黑" w:eastAsiaTheme="minorEastAsia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2808605" cy="1758315"/>
            <wp:effectExtent l="0" t="0" r="10795" b="698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Theme="minorEastAsia"/>
          <w:sz w:val="24"/>
          <w:szCs w:val="28"/>
          <w:lang w:val="en-US" w:eastAsia="zh-CN"/>
        </w:rPr>
        <w:drawing>
          <wp:inline distT="0" distB="0" distL="114300" distR="114300">
            <wp:extent cx="2785110" cy="1771015"/>
            <wp:effectExtent l="0" t="0" r="8890" b="6985"/>
            <wp:docPr id="9" name="图片 9" descr="屏幕截图 2025-03-21 15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3-21 1559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4555">
      <w:pPr>
        <w:numPr>
          <w:ilvl w:val="0"/>
          <w:numId w:val="4"/>
        </w:numPr>
        <w:ind w:left="-141" w:leftChars="-67" w:firstLine="424" w:firstLineChars="177"/>
        <w:rPr>
          <w:rFonts w:hint="eastAsia" w:ascii="微软雅黑" w:hAnsi="微软雅黑"/>
          <w:sz w:val="24"/>
          <w:szCs w:val="28"/>
          <w:lang w:val="en-US" w:eastAsia="zh-CN"/>
        </w:rPr>
      </w:pPr>
      <w:r>
        <w:rPr>
          <w:rFonts w:hint="eastAsia" w:ascii="微软雅黑" w:hAnsi="微软雅黑"/>
          <w:sz w:val="24"/>
          <w:szCs w:val="28"/>
          <w:lang w:val="en-US" w:eastAsia="zh-CN"/>
        </w:rPr>
        <w:t>蜂鸣器群组点名：</w:t>
      </w:r>
    </w:p>
    <w:p w14:paraId="02A2085B">
      <w:pPr>
        <w:numPr>
          <w:ilvl w:val="0"/>
          <w:numId w:val="0"/>
        </w:numPr>
        <w:ind w:leftChars="110"/>
        <w:rPr>
          <w:rFonts w:hint="default" w:ascii="微软雅黑" w:hAnsi="微软雅黑"/>
          <w:sz w:val="24"/>
          <w:szCs w:val="28"/>
          <w:lang w:val="en-US" w:eastAsia="zh-CN"/>
        </w:rPr>
      </w:pPr>
      <w:r>
        <w:rPr>
          <w:rFonts w:hint="default" w:ascii="微软雅黑" w:hAnsi="微软雅黑"/>
          <w:sz w:val="24"/>
          <w:szCs w:val="28"/>
          <w:lang w:val="en-US" w:eastAsia="zh-CN"/>
        </w:rPr>
        <w:drawing>
          <wp:inline distT="0" distB="0" distL="114300" distR="114300">
            <wp:extent cx="2840355" cy="1751330"/>
            <wp:effectExtent l="0" t="0" r="4445" b="1270"/>
            <wp:docPr id="10" name="图片 10" descr="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.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/>
          <w:sz w:val="24"/>
          <w:szCs w:val="28"/>
          <w:lang w:val="en-US" w:eastAsia="zh-CN"/>
        </w:rPr>
        <w:drawing>
          <wp:inline distT="0" distB="0" distL="114300" distR="114300">
            <wp:extent cx="2800985" cy="1706880"/>
            <wp:effectExtent l="0" t="0" r="5715" b="7620"/>
            <wp:docPr id="14" name="图片 14" descr="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.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8791">
      <w:pPr>
        <w:numPr>
          <w:ilvl w:val="0"/>
          <w:numId w:val="0"/>
        </w:numPr>
        <w:ind w:leftChars="110"/>
        <w:rPr>
          <w:rFonts w:hint="eastAsia" w:ascii="微软雅黑" w:hAnsi="微软雅黑"/>
          <w:sz w:val="24"/>
          <w:szCs w:val="28"/>
          <w:lang w:val="en-US" w:eastAsia="zh-CN"/>
        </w:rPr>
      </w:pPr>
      <w:r>
        <w:rPr>
          <w:rFonts w:hint="eastAsia" w:ascii="微软雅黑" w:hAnsi="微软雅黑"/>
          <w:sz w:val="24"/>
          <w:szCs w:val="28"/>
          <w:lang w:val="en-US" w:eastAsia="zh-CN"/>
        </w:rPr>
        <w:t>3.浅度课设群组点名界面优化:</w:t>
      </w:r>
    </w:p>
    <w:p w14:paraId="4CF524C4">
      <w:pPr>
        <w:numPr>
          <w:ilvl w:val="0"/>
          <w:numId w:val="0"/>
        </w:numPr>
        <w:ind w:leftChars="110"/>
      </w:pPr>
      <w:r>
        <w:rPr>
          <w:rFonts w:hint="default" w:ascii="微软雅黑" w:hAnsi="微软雅黑"/>
          <w:sz w:val="24"/>
          <w:szCs w:val="28"/>
          <w:lang w:val="en-US" w:eastAsia="zh-CN"/>
        </w:rPr>
        <w:drawing>
          <wp:inline distT="0" distB="0" distL="114300" distR="114300">
            <wp:extent cx="2931160" cy="1959610"/>
            <wp:effectExtent l="0" t="0" r="2540" b="8890"/>
            <wp:docPr id="16" name="图片 16" descr="演示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演示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0655" cy="1967865"/>
            <wp:effectExtent l="0" t="0" r="4445" b="6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0539">
      <w:pPr>
        <w:numPr>
          <w:ilvl w:val="0"/>
          <w:numId w:val="0"/>
        </w:numPr>
        <w:ind w:leftChars="11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4.主题回滚设计与用户登录：</w:t>
      </w:r>
    </w:p>
    <w:p w14:paraId="3D5DC865">
      <w:pPr>
        <w:numPr>
          <w:ilvl w:val="0"/>
          <w:numId w:val="0"/>
        </w:numPr>
        <w:ind w:leftChars="11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60370" cy="1697355"/>
            <wp:effectExtent l="0" t="0" r="11430" b="4445"/>
            <wp:docPr id="18" name="图片 18" descr="屏幕截图 2025-04-17 18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5-04-17 18570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813685" cy="1725295"/>
            <wp:effectExtent l="0" t="0" r="5715" b="1905"/>
            <wp:docPr id="19" name="图片 19" descr="屏幕截图 2025-04-17 185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5-04-17 1858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E5D6">
      <w:pPr>
        <w:numPr>
          <w:ilvl w:val="0"/>
          <w:numId w:val="0"/>
        </w:numPr>
        <w:ind w:leftChars="110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t>5.设计车队可实现组建、转弯、减速以及能量共享，验证截图：</w:t>
      </w:r>
    </w:p>
    <w:p w14:paraId="7D47382D">
      <w:pPr>
        <w:numPr>
          <w:ilvl w:val="0"/>
          <w:numId w:val="0"/>
        </w:numPr>
        <w:ind w:leftChars="110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2999105" cy="1980565"/>
            <wp:effectExtent l="0" t="0" r="10795" b="635"/>
            <wp:docPr id="22" name="图片 22" descr="车队减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车队减速"/>
                    <pic:cNvPicPr>
                      <a:picLocks noChangeAspect="1"/>
                    </pic:cNvPicPr>
                  </pic:nvPicPr>
                  <pic:blipFill>
                    <a:blip r:embed="rId25"/>
                    <a:srcRect l="14381" t="12898" r="16367" b="8291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2009140" cy="2872105"/>
            <wp:effectExtent l="0" t="0" r="10795" b="10160"/>
            <wp:docPr id="23" name="图片 23" descr="共享能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共享能量"/>
                    <pic:cNvPicPr>
                      <a:picLocks noChangeAspect="1"/>
                    </pic:cNvPicPr>
                  </pic:nvPicPr>
                  <pic:blipFill>
                    <a:blip r:embed="rId26"/>
                    <a:srcRect l="18980" r="17695" b="2450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091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770D">
      <w:pPr>
        <w:numPr>
          <w:ilvl w:val="0"/>
          <w:numId w:val="0"/>
        </w:numPr>
        <w:ind w:leftChars="110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t>6.设置风阻协同功能、显示车辆位置信息（在试验基地或示范区等），弹窗显示车队姿态变化、判断车辆是否在车队中，并且可以进行头车激励：</w:t>
      </w:r>
    </w:p>
    <w:p w14:paraId="643B6C65">
      <w:pPr>
        <w:numPr>
          <w:ilvl w:val="0"/>
          <w:numId w:val="0"/>
        </w:numPr>
        <w:ind w:leftChars="110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3027680" cy="1996440"/>
            <wp:effectExtent l="0" t="0" r="7620" b="10160"/>
            <wp:docPr id="24" name="图片 24" descr="显示车辆位置在实验基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显示车辆位置在实验基地"/>
                    <pic:cNvPicPr>
                      <a:picLocks noChangeAspect="1"/>
                    </pic:cNvPicPr>
                  </pic:nvPicPr>
                  <pic:blipFill>
                    <a:blip r:embed="rId27"/>
                    <a:srcRect l="5084" t="15178" r="27456" b="20744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2884805" cy="2011680"/>
            <wp:effectExtent l="0" t="0" r="10795" b="7620"/>
            <wp:docPr id="25" name="图片 25" descr="车队姿态变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车队姿态变化"/>
                    <pic:cNvPicPr>
                      <a:picLocks noChangeAspect="1"/>
                    </pic:cNvPicPr>
                  </pic:nvPicPr>
                  <pic:blipFill>
                    <a:blip r:embed="rId28"/>
                    <a:srcRect l="6129" t="10501" r="7621" b="23533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F4C7">
      <w:pPr>
        <w:numPr>
          <w:ilvl w:val="0"/>
          <w:numId w:val="0"/>
        </w:numPr>
        <w:ind w:left="142" w:leftChars="0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t>7.点击组建车队可以显示头车状态，头车电量，头车速度，车队车辆状态，设置电量阈值头车电量低于限度时，车队停止</w:t>
      </w:r>
    </w:p>
    <w:p w14:paraId="1E2810CD">
      <w:pPr>
        <w:numPr>
          <w:ilvl w:val="0"/>
          <w:numId w:val="0"/>
        </w:numPr>
        <w:ind w:left="142" w:leftChars="0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3112770" cy="1774825"/>
            <wp:effectExtent l="0" t="0" r="11430" b="3175"/>
            <wp:docPr id="26" name="图片 26" descr="点击组建车队可以显示头车状态，头车电量，头车速度，车队车辆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点击组建车队可以显示头车状态，头车电量，头车速度，车队车辆状态"/>
                    <pic:cNvPicPr>
                      <a:picLocks noChangeAspect="1"/>
                    </pic:cNvPicPr>
                  </pic:nvPicPr>
                  <pic:blipFill>
                    <a:blip r:embed="rId29"/>
                    <a:srcRect t="5383" r="6292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2924810" cy="1791335"/>
            <wp:effectExtent l="0" t="0" r="8890" b="12065"/>
            <wp:docPr id="27" name="图片 27" descr="头车电量低于限度时，车队停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头车电量低于限度时，车队停止"/>
                    <pic:cNvPicPr>
                      <a:picLocks noChangeAspect="1"/>
                    </pic:cNvPicPr>
                  </pic:nvPicPr>
                  <pic:blipFill>
                    <a:blip r:embed="rId30"/>
                    <a:srcRect t="101" r="6835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CABE">
      <w:pPr>
        <w:numPr>
          <w:ilvl w:val="0"/>
          <w:numId w:val="2"/>
        </w:numPr>
        <w:ind w:left="142" w:leftChars="0" w:firstLine="0" w:firstLineChars="0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t>键盘控制车队：不同按键实现不同功能</w:t>
      </w:r>
    </w:p>
    <w:p w14:paraId="219A3B48">
      <w:pPr>
        <w:numPr>
          <w:ilvl w:val="0"/>
          <w:numId w:val="0"/>
        </w:numPr>
        <w:ind w:left="142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03295" cy="1748790"/>
            <wp:effectExtent l="0" t="0" r="1905" b="3810"/>
            <wp:docPr id="28" name="图片 28" descr="按键1：车辆切换为正轮态，速度+5，电量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按键1：车辆切换为正轮态，速度+5，电量-5"/>
                    <pic:cNvPicPr>
                      <a:picLocks noChangeAspect="1"/>
                    </pic:cNvPicPr>
                  </pic:nvPicPr>
                  <pic:blipFill>
                    <a:blip r:embed="rId31"/>
                    <a:srcRect b="8247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8A16">
      <w:pPr>
        <w:ind w:left="-141" w:leftChars="-67" w:firstLine="371" w:firstLineChars="177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/>
          <w:lang w:val="en-US" w:eastAsia="zh-CN"/>
        </w:rPr>
        <w:t>9.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小组个性化Launcher定制与小组logo：</w:t>
      </w:r>
    </w:p>
    <w:p w14:paraId="7A9D25EB">
      <w:pPr>
        <w:ind w:left="-141" w:leftChars="-67" w:firstLine="424" w:firstLineChars="177"/>
        <w:rPr>
          <w:rFonts w:hint="default" w:ascii="微软雅黑" w:hAnsi="微软雅黑" w:eastAsia="微软雅黑"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8"/>
          <w:lang w:eastAsia="zh-CN"/>
        </w:rPr>
        <w:drawing>
          <wp:inline distT="0" distB="0" distL="114300" distR="114300">
            <wp:extent cx="3604895" cy="1951990"/>
            <wp:effectExtent l="0" t="0" r="1905" b="3810"/>
            <wp:docPr id="4" name="图片 4" descr="img_v3_02mh_4b7c7290-e3e0-47c5-a507-2baac7e9e2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v3_02mh_4b7c7290-e3e0-47c5-a507-2baac7e9e23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/>
          <w:sz w:val="24"/>
          <w:szCs w:val="28"/>
          <w:lang w:val="en-US" w:eastAsia="zh-CN"/>
        </w:rPr>
        <w:drawing>
          <wp:inline distT="0" distB="0" distL="114300" distR="114300">
            <wp:extent cx="1955800" cy="1955800"/>
            <wp:effectExtent l="0" t="0" r="0" b="0"/>
            <wp:docPr id="5" name="图片 5" descr="img_v3_02mh_5d4a1927-9a27-4303-889f-9c206590f04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v3_02mh_5d4a1927-9a27-4303-889f-9c206590f04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4595">
      <w:pPr>
        <w:numPr>
          <w:ilvl w:val="0"/>
          <w:numId w:val="0"/>
        </w:numPr>
        <w:ind w:left="142" w:leftChars="0"/>
        <w:rPr>
          <w:rFonts w:hint="eastAsia" w:ascii="微软雅黑" w:hAnsi="微软雅黑" w:eastAsia="微软雅黑"/>
          <w:sz w:val="24"/>
          <w:szCs w:val="28"/>
          <w:lang w:eastAsia="zh-CN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10.</w:t>
      </w:r>
      <w:r>
        <w:rPr>
          <w:rFonts w:hint="eastAsia" w:ascii="微软雅黑" w:hAnsi="微软雅黑" w:eastAsia="微软雅黑"/>
          <w:sz w:val="24"/>
          <w:szCs w:val="28"/>
        </w:rPr>
        <w:t>按键过快时触发看门狗，系统回退，同时记录触发次数</w:t>
      </w:r>
      <w:r>
        <w:rPr>
          <w:rFonts w:hint="eastAsia" w:ascii="微软雅黑" w:hAnsi="微软雅黑" w:eastAsia="微软雅黑"/>
          <w:sz w:val="24"/>
          <w:szCs w:val="28"/>
          <w:lang w:eastAsia="zh-CN"/>
        </w:rPr>
        <w:t>：</w:t>
      </w:r>
    </w:p>
    <w:p w14:paraId="0E6A3118">
      <w:pPr>
        <w:numPr>
          <w:ilvl w:val="0"/>
          <w:numId w:val="0"/>
        </w:numPr>
        <w:ind w:left="142" w:leftChars="0"/>
        <w:rPr>
          <w:rFonts w:hint="eastAsia" w:ascii="微软雅黑" w:hAnsi="微软雅黑" w:eastAsia="微软雅黑"/>
          <w:sz w:val="24"/>
          <w:szCs w:val="28"/>
          <w:lang w:eastAsia="zh-CN"/>
        </w:rPr>
      </w:pPr>
      <w:r>
        <w:rPr>
          <w:rFonts w:ascii="微软雅黑" w:hAnsi="微软雅黑" w:eastAsia="微软雅黑"/>
          <w:sz w:val="24"/>
          <w:szCs w:val="28"/>
        </w:rPr>
        <w:drawing>
          <wp:inline distT="0" distB="0" distL="0" distR="0">
            <wp:extent cx="5037455" cy="2708910"/>
            <wp:effectExtent l="0" t="0" r="4445" b="889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81BE">
      <w:pPr>
        <w:ind w:left="-141" w:leftChars="-67" w:firstLine="424" w:firstLineChars="177"/>
        <w:rPr>
          <w:rFonts w:hint="eastAsia" w:ascii="微软雅黑" w:hAnsi="微软雅黑" w:eastAsia="微软雅黑"/>
          <w:sz w:val="24"/>
          <w:szCs w:val="28"/>
          <w:lang w:eastAsia="zh-CN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11.</w:t>
      </w:r>
      <w:r>
        <w:rPr>
          <w:rFonts w:hint="eastAsia" w:ascii="微软雅黑" w:hAnsi="微软雅黑" w:eastAsia="微软雅黑"/>
          <w:sz w:val="24"/>
          <w:szCs w:val="28"/>
        </w:rPr>
        <w:t>操作界面，可以查看车辆信息，组建或解散车队，变姿减少风阻，支持头车激励和能量共享</w:t>
      </w:r>
      <w:r>
        <w:rPr>
          <w:rFonts w:hint="eastAsia" w:ascii="微软雅黑" w:hAnsi="微软雅黑" w:eastAsia="微软雅黑"/>
          <w:sz w:val="24"/>
          <w:szCs w:val="28"/>
          <w:lang w:eastAsia="zh-CN"/>
        </w:rPr>
        <w:t>：</w:t>
      </w:r>
    </w:p>
    <w:p w14:paraId="0ADC8568">
      <w:pPr>
        <w:ind w:left="-141" w:leftChars="-67" w:firstLine="424" w:firstLineChars="177"/>
        <w:rPr>
          <w:rFonts w:hint="eastAsia" w:ascii="微软雅黑" w:hAnsi="微软雅黑" w:eastAsia="微软雅黑"/>
          <w:sz w:val="24"/>
          <w:szCs w:val="28"/>
          <w:lang w:eastAsia="zh-CN"/>
        </w:rPr>
      </w:pPr>
      <w:r>
        <w:rPr>
          <w:rFonts w:hint="eastAsia" w:ascii="微软雅黑" w:hAnsi="微软雅黑" w:eastAsia="微软雅黑"/>
          <w:sz w:val="24"/>
          <w:szCs w:val="28"/>
          <w:lang w:eastAsia="zh-CN"/>
        </w:rPr>
        <w:drawing>
          <wp:inline distT="0" distB="0" distL="114300" distR="114300">
            <wp:extent cx="5158105" cy="3039110"/>
            <wp:effectExtent l="0" t="0" r="10795" b="8890"/>
            <wp:docPr id="32" name="图片 32" descr="变姿启动车队激励能量共享等功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变姿启动车队激励能量共享等功能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D86A">
      <w:pPr>
        <w:rPr>
          <w:rFonts w:hint="eastAsia" w:ascii="微软雅黑" w:hAnsi="微软雅黑" w:eastAsia="微软雅黑"/>
          <w:sz w:val="24"/>
          <w:szCs w:val="28"/>
        </w:rPr>
      </w:pPr>
      <w:r>
        <w:rPr>
          <w:rFonts w:ascii="微软雅黑" w:hAnsi="微软雅黑" w:eastAsia="微软雅黑"/>
          <w:sz w:val="24"/>
          <w:szCs w:val="28"/>
        </w:rPr>
        <w:t>2</w:t>
      </w:r>
      <w:r>
        <w:rPr>
          <w:rFonts w:hint="eastAsia" w:ascii="微软雅黑" w:hAnsi="微软雅黑" w:eastAsia="微软雅黑"/>
          <w:sz w:val="24"/>
          <w:szCs w:val="28"/>
        </w:rPr>
        <w:t>.冗余测试（设计考虑、测试截图）</w:t>
      </w:r>
    </w:p>
    <w:p w14:paraId="777BC9CE">
      <w:pPr>
        <w:ind w:left="-141" w:leftChars="-67" w:firstLine="424" w:firstLineChars="177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1.</w:t>
      </w:r>
      <w:r>
        <w:rPr>
          <w:rFonts w:hint="eastAsia" w:ascii="微软雅黑" w:hAnsi="微软雅黑" w:eastAsia="微软雅黑"/>
          <w:sz w:val="24"/>
          <w:szCs w:val="28"/>
        </w:rPr>
        <w:t>创新部分：可以选择休眠间隔时长，长时间不操作会休眠，减少功耗</w:t>
      </w:r>
    </w:p>
    <w:p w14:paraId="358B7810">
      <w:pPr>
        <w:ind w:left="-141" w:leftChars="-67" w:firstLine="424" w:firstLineChars="177"/>
        <w:rPr>
          <w:rFonts w:hint="eastAsia" w:ascii="微软雅黑" w:hAnsi="微软雅黑" w:eastAsia="微软雅黑"/>
          <w:sz w:val="24"/>
          <w:szCs w:val="28"/>
        </w:rPr>
      </w:pPr>
      <w:r>
        <w:rPr>
          <w:rFonts w:ascii="微软雅黑" w:hAnsi="微软雅黑" w:eastAsia="微软雅黑"/>
          <w:sz w:val="24"/>
          <w:szCs w:val="28"/>
        </w:rPr>
        <w:drawing>
          <wp:inline distT="0" distB="0" distL="0" distR="0">
            <wp:extent cx="3748405" cy="2310765"/>
            <wp:effectExtent l="0" t="0" r="10795" b="63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347" cy="231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71F4">
      <w:pPr>
        <w:ind w:left="-141" w:leftChars="-67" w:firstLine="424" w:firstLineChars="177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2.</w:t>
      </w:r>
      <w:r>
        <w:rPr>
          <w:rFonts w:hint="eastAsia" w:ascii="微软雅黑" w:hAnsi="微软雅黑" w:eastAsia="微软雅黑"/>
          <w:sz w:val="24"/>
          <w:szCs w:val="28"/>
        </w:rPr>
        <w:t>创新部分：休眠时减少不必要功能，休眠前电流为1A，休眠后电流为0.5A</w:t>
      </w:r>
    </w:p>
    <w:p w14:paraId="0E9B8510">
      <w:pPr>
        <w:ind w:left="-141" w:leftChars="-67" w:firstLine="424" w:firstLineChars="177"/>
        <w:rPr>
          <w:rFonts w:hint="eastAsia" w:ascii="微软雅黑" w:hAnsi="微软雅黑" w:eastAsia="微软雅黑"/>
          <w:sz w:val="24"/>
          <w:szCs w:val="28"/>
        </w:rPr>
      </w:pPr>
      <w:r>
        <w:rPr>
          <w:rFonts w:ascii="微软雅黑" w:hAnsi="微软雅黑" w:eastAsia="微软雅黑"/>
          <w:sz w:val="24"/>
          <w:szCs w:val="28"/>
        </w:rPr>
        <w:drawing>
          <wp:inline distT="0" distB="0" distL="0" distR="0">
            <wp:extent cx="4215765" cy="2166620"/>
            <wp:effectExtent l="0" t="0" r="635" b="5080"/>
            <wp:docPr id="1326689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8962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7554" cy="217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AE70">
      <w:pPr>
        <w:ind w:left="-141" w:leftChars="-67" w:firstLine="480" w:firstLineChars="200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3.</w:t>
      </w:r>
      <w:r>
        <w:rPr>
          <w:rFonts w:hint="eastAsia" w:ascii="微软雅黑" w:hAnsi="微软雅黑" w:eastAsia="微软雅黑"/>
          <w:sz w:val="24"/>
          <w:szCs w:val="28"/>
        </w:rPr>
        <w:t>创新部分：启动后寻找最短路径到达目的地。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本小组使用</w:t>
      </w:r>
      <w:r>
        <w:rPr>
          <w:rFonts w:hint="eastAsia" w:ascii="微软雅黑" w:hAnsi="微软雅黑" w:eastAsia="微软雅黑"/>
          <w:sz w:val="24"/>
          <w:szCs w:val="28"/>
        </w:rPr>
        <w:t>findShortestPath方法通过 Dijkstra 算法计算从起点到终点的最短路径。它初始化距离表和前驱节点表，通过循环找到距离最小的未访问节点并更新其邻居节点的距离，最终从终点回溯重建路径。若路径无效则返回空路径，否则返回最短路径。calculatePathDistance方法计算给定路径的总距离。它遍历路径中的相邻地点对，查找对应路线并累加距离，最终返回总距离。</w:t>
      </w:r>
    </w:p>
    <w:p w14:paraId="7AC236DB">
      <w:pPr>
        <w:ind w:left="-141" w:leftChars="-67" w:firstLine="371" w:firstLineChars="177"/>
        <w:rPr>
          <w:rFonts w:hint="eastAsia" w:ascii="微软雅黑" w:hAnsi="微软雅黑" w:eastAsia="微软雅黑"/>
          <w:sz w:val="24"/>
          <w:szCs w:val="28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999230" cy="2271395"/>
            <wp:effectExtent l="0" t="0" r="1270" b="1905"/>
            <wp:docPr id="684277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77161" name="图片 3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83F4">
      <w:pPr>
        <w:rPr>
          <w:rFonts w:hint="default" w:asciiTheme="minorAscii" w:hAnsiTheme="minorAscii"/>
          <w:sz w:val="24"/>
          <w:szCs w:val="28"/>
        </w:rPr>
      </w:pPr>
      <w:r>
        <w:rPr>
          <w:rFonts w:hint="default" w:eastAsia="微软雅黑" w:asciiTheme="minorAscii" w:hAnsiTheme="minorAscii"/>
          <w:sz w:val="24"/>
          <w:szCs w:val="28"/>
        </w:rPr>
        <w:t>3.代码注释优化说明</w:t>
      </w:r>
    </w:p>
    <w:p w14:paraId="7FBFDB97">
      <w:pPr>
        <w:widowControl/>
        <w:ind w:firstLine="420" w:firstLineChars="0"/>
        <w:jc w:val="left"/>
        <w:rPr>
          <w:rFonts w:hint="default" w:eastAsia="微软雅黑" w:asciiTheme="minorAscii" w:hAnsiTheme="minorAscii"/>
          <w:b w:val="0"/>
          <w:bCs w:val="0"/>
          <w:sz w:val="24"/>
          <w:szCs w:val="24"/>
        </w:rPr>
      </w:pP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在本项目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  <w:lang w:val="en-US" w:eastAsia="zh-CN"/>
        </w:rPr>
        <w:t>的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代码中，我们统一采用Javadoc风格为所有公开类、方法和接口添加标准化注释，详细说明其功能、参数和返回值。整体命名遵循驼峰命名法，提升代码可读性。对于关键流程节点（如onCreate、onClick、initRoutePlanner等），在方法前用简明注释概述执行流程，例如“初始化数据 → 绑定视图 → 注册监听”，帮助快速理解业务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  <w:lang w:val="en-US" w:eastAsia="zh-CN"/>
        </w:rPr>
        <w:t>主线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。</w:t>
      </w:r>
    </w:p>
    <w:p w14:paraId="36D78C19">
      <w:pPr>
        <w:widowControl/>
        <w:jc w:val="left"/>
        <w:rPr>
          <w:rFonts w:hint="default" w:eastAsia="微软雅黑" w:asciiTheme="minorAscii" w:hAnsiTheme="minorAscii"/>
          <w:b w:val="0"/>
          <w:bCs w:val="0"/>
          <w:sz w:val="24"/>
          <w:szCs w:val="24"/>
        </w:rPr>
      </w:pPr>
    </w:p>
    <w:p w14:paraId="252567DD">
      <w:pPr>
        <w:widowControl/>
        <w:ind w:firstLine="420" w:firstLineChars="0"/>
        <w:jc w:val="left"/>
        <w:rPr>
          <w:rFonts w:hint="default" w:eastAsia="微软雅黑" w:asciiTheme="minorAscii" w:hAnsiTheme="minorAscii"/>
          <w:b w:val="0"/>
          <w:bCs w:val="0"/>
          <w:sz w:val="24"/>
          <w:szCs w:val="24"/>
        </w:rPr>
      </w:pP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在涉及UI视图添加、界面切换等可视化相关代码处，补充注释说明该段代码的具体作用，便于后续维护和界面调整。对于内部私有方法及复杂业务逻辑，仅用简短行内注释解释“为何这样做”，避免冗余描述“如何实现”，让代码本身保持简洁明了。</w:t>
      </w:r>
    </w:p>
    <w:p w14:paraId="5B208BAB">
      <w:pPr>
        <w:widowControl/>
        <w:jc w:val="left"/>
        <w:rPr>
          <w:rFonts w:hint="default" w:eastAsia="微软雅黑" w:asciiTheme="minorAscii" w:hAnsiTheme="minorAscii"/>
          <w:b w:val="0"/>
          <w:bCs w:val="0"/>
          <w:sz w:val="24"/>
          <w:szCs w:val="24"/>
        </w:rPr>
      </w:pPr>
    </w:p>
    <w:p w14:paraId="7C79E55A">
      <w:pPr>
        <w:widowControl/>
        <w:ind w:firstLine="420" w:firstLineChars="0"/>
        <w:jc w:val="left"/>
        <w:rPr>
          <w:rFonts w:hint="default" w:eastAsia="微软雅黑" w:asciiTheme="minorAscii" w:hAnsiTheme="minorAscii"/>
          <w:b w:val="0"/>
          <w:bCs w:val="0"/>
          <w:sz w:val="24"/>
          <w:szCs w:val="24"/>
        </w:rPr>
      </w:pP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对于明显的Android框架调用（如findViewById、setContentView等），省略注释，将注释重点放在业务逻辑和项目特有实现上。对于临时功能、待完善或已知问题，使用 // TODO: 或 // FIXME: 标记，并在团队issue系统中建立对应编号，确保后续优化有据可循。</w:t>
      </w:r>
    </w:p>
    <w:p w14:paraId="6B15EADF">
      <w:pPr>
        <w:widowControl/>
        <w:jc w:val="left"/>
        <w:rPr>
          <w:rFonts w:hint="default" w:eastAsia="微软雅黑" w:asciiTheme="minorAscii" w:hAnsiTheme="minorAscii"/>
          <w:b w:val="0"/>
          <w:bCs w:val="0"/>
          <w:sz w:val="24"/>
          <w:szCs w:val="24"/>
        </w:rPr>
      </w:pPr>
    </w:p>
    <w:p w14:paraId="0EB3087F">
      <w:pPr>
        <w:widowControl/>
        <w:ind w:firstLine="420" w:firstLineChars="0"/>
        <w:jc w:val="left"/>
        <w:rPr>
          <w:rFonts w:hint="default" w:eastAsia="微软雅黑" w:asciiTheme="minorAscii" w:hAnsiTheme="minorAscii"/>
          <w:b w:val="0"/>
          <w:bCs w:val="0"/>
          <w:sz w:val="24"/>
          <w:szCs w:val="24"/>
        </w:rPr>
      </w:pP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变量和方法命名尽量自解释，如routePlannerInit、updateEnergyStatus等，减少对注释的依赖，让注释聚焦于设计意图和注意事项。每个主文件顶部均编写模块说明，涵盖作者、日期、功能概述及主要依赖，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  <w:lang w:val="en-US" w:eastAsia="zh-CN"/>
        </w:rPr>
        <w:t>可以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快速了解模块职责与全局架构关联。</w:t>
      </w:r>
    </w:p>
    <w:p w14:paraId="73599CA4">
      <w:pPr>
        <w:widowControl/>
        <w:jc w:val="left"/>
        <w:rPr>
          <w:rFonts w:hint="default" w:eastAsia="微软雅黑" w:asciiTheme="minorAscii" w:hAnsiTheme="minorAscii"/>
          <w:b w:val="0"/>
          <w:bCs w:val="0"/>
          <w:sz w:val="24"/>
          <w:szCs w:val="24"/>
        </w:rPr>
      </w:pPr>
    </w:p>
    <w:p w14:paraId="4945DB1E">
      <w:pPr>
        <w:widowControl/>
        <w:ind w:firstLine="420" w:firstLineChars="0"/>
        <w:jc w:val="left"/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整体注释策略强调“先写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  <w:lang w:val="en-US" w:eastAsia="zh-CN"/>
        </w:rPr>
        <w:t>段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注释后写代码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  <w:lang w:val="en-US" w:eastAsia="zh-CN"/>
        </w:rPr>
        <w:t>再写段内补充注释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”，做到思路清晰、注释详尽，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  <w:lang w:val="en-US" w:eastAsia="zh-CN"/>
        </w:rPr>
        <w:t>使得我们小组</w:t>
      </w:r>
      <w:r>
        <w:rPr>
          <w:rFonts w:hint="default" w:eastAsia="微软雅黑" w:asciiTheme="minorAscii" w:hAnsiTheme="minorAscii"/>
          <w:b w:val="0"/>
          <w:bCs w:val="0"/>
          <w:sz w:val="24"/>
          <w:szCs w:val="24"/>
        </w:rPr>
        <w:t>都能高效理解和维护项目代码，提升协作效率和项目可持续发展能力。</w:t>
      </w:r>
      <w:r>
        <w:rPr>
          <w:rFonts w:ascii="微软雅黑" w:hAnsi="微软雅黑" w:eastAsia="微软雅黑"/>
          <w:b/>
          <w:bCs/>
          <w:sz w:val="28"/>
          <w:szCs w:val="32"/>
        </w:rPr>
        <w:br w:type="page"/>
      </w:r>
    </w:p>
    <w:p w14:paraId="17F3DF93">
      <w:pPr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八、可靠性与性能优化关联（五层综合）</w:t>
      </w:r>
      <w:r>
        <w:rPr>
          <w:rFonts w:ascii="微软雅黑" w:hAnsi="微软雅黑" w:eastAsia="微软雅黑"/>
          <w:b/>
          <w:bCs/>
          <w:sz w:val="28"/>
          <w:szCs w:val="32"/>
        </w:rPr>
        <w:tab/>
      </w:r>
      <w:r>
        <w:rPr>
          <w:rFonts w:ascii="微软雅黑" w:hAnsi="微软雅黑" w:eastAsia="微软雅黑"/>
          <w:b/>
          <w:bCs/>
          <w:sz w:val="28"/>
          <w:szCs w:val="32"/>
        </w:rPr>
        <w:tab/>
      </w:r>
      <w:r>
        <w:rPr>
          <w:rFonts w:ascii="微软雅黑" w:hAnsi="微软雅黑" w:eastAsia="微软雅黑"/>
          <w:b/>
          <w:bCs/>
          <w:sz w:val="28"/>
          <w:szCs w:val="32"/>
        </w:rPr>
        <w:tab/>
      </w:r>
      <w:r>
        <w:rPr>
          <w:rFonts w:hint="eastAsia" w:ascii="微软雅黑" w:hAnsi="微软雅黑" w:eastAsia="微软雅黑"/>
          <w:sz w:val="28"/>
          <w:szCs w:val="32"/>
        </w:rPr>
        <w:t>建议</w:t>
      </w: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>00</w:t>
      </w:r>
      <w:r>
        <w:rPr>
          <w:rFonts w:hint="eastAsia"/>
          <w:sz w:val="28"/>
          <w:szCs w:val="32"/>
        </w:rPr>
        <w:t>字</w:t>
      </w:r>
    </w:p>
    <w:p w14:paraId="01D4BD6F">
      <w:pPr>
        <w:ind w:firstLine="283" w:firstLineChars="118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 xml:space="preserve">1.正常向最简状态可靠回滚设计与实现 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sz w:val="24"/>
          <w:szCs w:val="28"/>
        </w:rPr>
        <w:t>60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字</w:t>
      </w:r>
    </w:p>
    <w:p w14:paraId="50454431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为提升系统在极端场景下的稳定性，我们设计了“最简模式”的回滚机制，在检测到异常、资源过载或安全保护触发时，迅速调用回滚管理器将各模块恢复至预先定义的最简可运行状态。该模式下会自动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收起弹窗</w:t>
      </w:r>
      <w:r>
        <w:rPr>
          <w:rFonts w:hint="eastAsia" w:ascii="微软雅黑" w:hAnsi="微软雅黑" w:eastAsia="微软雅黑"/>
          <w:sz w:val="24"/>
          <w:szCs w:val="28"/>
        </w:rPr>
        <w:t>等非核心组件，降低系统复杂度，进入低功耗休眠状态，有效保障系统最小可运行能力。</w:t>
      </w:r>
    </w:p>
    <w:p w14:paraId="0C55EEC9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7779A9B6">
      <w:pPr>
        <w:numPr>
          <w:ilvl w:val="0"/>
          <w:numId w:val="4"/>
        </w:numPr>
        <w:ind w:left="-141" w:leftChars="-67" w:firstLine="425" w:firstLineChars="177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>最简状态能耗优化设计与实现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sz w:val="24"/>
          <w:szCs w:val="28"/>
        </w:rPr>
        <w:t>50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字</w:t>
      </w:r>
    </w:p>
    <w:p w14:paraId="06BA654E">
      <w:pPr>
        <w:ind w:firstLine="283" w:firstLineChars="118"/>
        <w:rPr>
          <w:rFonts w:hint="default" w:ascii="微软雅黑" w:hAnsi="微软雅黑" w:eastAsia="微软雅黑"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8"/>
        </w:rPr>
        <w:t>能耗优化通过拨码开关触发进入休眠状态，系统将关闭安卓大屏、LED灯、点阵和数码管等非必要模块</w:t>
      </w:r>
      <w:r>
        <w:rPr>
          <w:rFonts w:hint="eastAsia" w:ascii="微软雅黑" w:hAnsi="微软雅黑" w:eastAsia="微软雅黑"/>
          <w:sz w:val="24"/>
          <w:szCs w:val="28"/>
          <w:lang w:eastAsia="zh-CN"/>
        </w:rPr>
        <w:t>，</w:t>
      </w:r>
      <w:r>
        <w:rPr>
          <w:rFonts w:hint="eastAsia" w:ascii="微软雅黑" w:hAnsi="微软雅黑" w:eastAsia="微软雅黑"/>
          <w:sz w:val="24"/>
          <w:szCs w:val="28"/>
        </w:rPr>
        <w:t>仅保留核心状态计算和必要的UI提示。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能量管理模块根据实时的电量和使用情况，调整能量分配，使得系统功耗大幅减少，延长设备续航时间。</w:t>
      </w:r>
    </w:p>
    <w:p w14:paraId="37CD108B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5100689B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17B9E06C">
      <w:pPr>
        <w:ind w:firstLine="283" w:firstLineChars="118"/>
        <w:rPr>
          <w:rFonts w:hint="eastAsia" w:ascii="微软雅黑" w:hAnsi="微软雅黑" w:eastAsia="微软雅黑"/>
          <w:b/>
          <w:bCs/>
          <w:sz w:val="24"/>
          <w:szCs w:val="28"/>
        </w:rPr>
      </w:pPr>
      <w:r>
        <w:rPr>
          <w:rFonts w:hint="eastAsia" w:ascii="微软雅黑" w:hAnsi="微软雅黑" w:eastAsia="微软雅黑"/>
          <w:b/>
          <w:bCs/>
          <w:sz w:val="24"/>
          <w:szCs w:val="28"/>
        </w:rPr>
        <w:t>3.课程关联反思</w:t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ascii="微软雅黑" w:hAnsi="微软雅黑" w:eastAsia="微软雅黑"/>
          <w:b/>
          <w:bCs/>
          <w:sz w:val="24"/>
          <w:szCs w:val="28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sz w:val="24"/>
          <w:szCs w:val="28"/>
        </w:rPr>
        <w:t>40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字</w:t>
      </w:r>
    </w:p>
    <w:p w14:paraId="50E3481B">
      <w:pPr>
        <w:ind w:firstLine="420" w:firstLineChars="0"/>
        <w:rPr>
          <w:rFonts w:hint="eastAsia" w:ascii="微软雅黑" w:hAnsi="微软雅黑" w:eastAsia="微软雅黑"/>
          <w:b w:val="0"/>
          <w:bCs w:val="0"/>
          <w:sz w:val="24"/>
          <w:szCs w:val="24"/>
        </w:rPr>
      </w:pPr>
      <w:r>
        <w:rPr>
          <w:rFonts w:hint="eastAsia" w:ascii="微软雅黑" w:hAnsi="微软雅黑" w:eastAsia="微软雅黑"/>
          <w:b w:val="0"/>
          <w:bCs w:val="0"/>
          <w:sz w:val="24"/>
          <w:szCs w:val="24"/>
        </w:rPr>
        <w:t>通过课设过程，我深刻体会到理论与实践的高度联动。课堂上所学的嵌入式</w:t>
      </w: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五层</w:t>
      </w:r>
      <w:r>
        <w:rPr>
          <w:rFonts w:hint="eastAsia" w:ascii="微软雅黑" w:hAnsi="微软雅黑" w:eastAsia="微软雅黑"/>
          <w:b w:val="0"/>
          <w:bCs w:val="0"/>
          <w:sz w:val="24"/>
          <w:szCs w:val="24"/>
        </w:rPr>
        <w:t>结构、能耗管理与系统回滚机制，在项目实现中得到了真实体现。面对实际问题时，我不仅能回归理论推演，还能主动升维思考，深入挖掘问题根源，尝试将复杂系统简化并逐层优化，进一步增强了我对嵌入式系统可靠性设计的理解。</w:t>
      </w:r>
    </w:p>
    <w:p w14:paraId="3A52087A">
      <w:pPr>
        <w:rPr>
          <w:rFonts w:hint="eastAsia" w:ascii="微软雅黑" w:hAnsi="微软雅黑" w:eastAsia="微软雅黑"/>
          <w:b/>
          <w:bCs/>
          <w:sz w:val="28"/>
          <w:szCs w:val="32"/>
        </w:rPr>
      </w:pPr>
    </w:p>
    <w:p w14:paraId="781C13E6">
      <w:pPr>
        <w:ind w:firstLine="240" w:firstLineChars="100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4</w:t>
      </w:r>
      <w:r>
        <w:rPr>
          <w:rFonts w:ascii="微软雅黑" w:hAnsi="微软雅黑" w:eastAsia="微软雅黑"/>
          <w:sz w:val="24"/>
          <w:szCs w:val="28"/>
        </w:rPr>
        <w:t xml:space="preserve">. </w:t>
      </w:r>
      <w:r>
        <w:rPr>
          <w:rFonts w:hint="eastAsia" w:ascii="微软雅黑" w:hAnsi="微软雅黑" w:eastAsia="微软雅黑"/>
          <w:sz w:val="24"/>
          <w:szCs w:val="28"/>
        </w:rPr>
        <w:t>其他</w:t>
      </w:r>
    </w:p>
    <w:p w14:paraId="683447C0">
      <w:pPr>
        <w:rPr>
          <w:rFonts w:hint="eastAsia" w:ascii="微软雅黑" w:hAnsi="微软雅黑" w:eastAsia="微软雅黑"/>
          <w:b/>
          <w:bCs/>
          <w:sz w:val="28"/>
          <w:szCs w:val="32"/>
        </w:rPr>
      </w:pPr>
    </w:p>
    <w:p w14:paraId="38B191DA">
      <w:pPr>
        <w:rPr>
          <w:rFonts w:hint="eastAsia"/>
          <w:b/>
          <w:bCs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九、系统性能量化小结</w:t>
      </w:r>
      <w:r>
        <w:rPr>
          <w:rFonts w:hint="eastAsia"/>
          <w:b/>
          <w:bCs/>
          <w:sz w:val="28"/>
          <w:szCs w:val="32"/>
        </w:rPr>
        <w:t>1</w:t>
      </w:r>
      <w:r>
        <w:rPr>
          <w:b/>
          <w:bCs/>
          <w:sz w:val="28"/>
          <w:szCs w:val="32"/>
        </w:rPr>
        <w:t>50</w:t>
      </w:r>
      <w:r>
        <w:rPr>
          <w:rFonts w:hint="eastAsia"/>
          <w:b/>
          <w:bCs/>
          <w:sz w:val="28"/>
          <w:szCs w:val="32"/>
        </w:rPr>
        <w:t>字</w:t>
      </w:r>
    </w:p>
    <w:p w14:paraId="0F3530C4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1.时间相应指标</w:t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>30</w:t>
      </w:r>
      <w:r>
        <w:rPr>
          <w:rFonts w:hint="eastAsia" w:ascii="微软雅黑" w:hAnsi="微软雅黑" w:eastAsia="微软雅黑"/>
          <w:sz w:val="24"/>
          <w:szCs w:val="28"/>
        </w:rPr>
        <w:t>字</w:t>
      </w:r>
    </w:p>
    <w:p w14:paraId="069C7725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系统从用户操作（如按钮点击、拨码开关切换）到界面反馈的平均延迟控制在 50ms 内，核心调度模块命令解析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时间不能太长</w:t>
      </w:r>
      <w:r>
        <w:rPr>
          <w:rFonts w:hint="eastAsia" w:ascii="微软雅黑" w:hAnsi="微软雅黑" w:eastAsia="微软雅黑"/>
          <w:sz w:val="24"/>
          <w:szCs w:val="28"/>
        </w:rPr>
        <w:t>。浅度与深度课设的开机时间也保持在5秒以内，软看门狗触发等待约为2秒，实现快速检测与响应</w:t>
      </w:r>
    </w:p>
    <w:p w14:paraId="3B9372CD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22A7EA55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2.能耗指标</w:t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>30</w:t>
      </w:r>
      <w:r>
        <w:rPr>
          <w:rFonts w:hint="eastAsia" w:ascii="微软雅黑" w:hAnsi="微软雅黑" w:eastAsia="微软雅黑"/>
          <w:sz w:val="24"/>
          <w:szCs w:val="28"/>
        </w:rPr>
        <w:t>字</w:t>
      </w:r>
    </w:p>
    <w:p w14:paraId="7EAD71EC">
      <w:pPr>
        <w:ind w:firstLine="283" w:firstLineChars="118"/>
        <w:rPr>
          <w:rFonts w:hint="default" w:ascii="微软雅黑" w:hAnsi="微软雅黑" w:eastAsia="微软雅黑"/>
          <w:sz w:val="24"/>
          <w:szCs w:val="28"/>
          <w:lang w:val="en-US"/>
        </w:rPr>
      </w:pPr>
      <w:r>
        <w:rPr>
          <w:rFonts w:hint="eastAsia" w:ascii="微软雅黑" w:hAnsi="微软雅黑" w:eastAsia="微软雅黑"/>
          <w:sz w:val="24"/>
          <w:szCs w:val="28"/>
        </w:rPr>
        <w:t>常规驾驶模式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与</w:t>
      </w:r>
      <w:r>
        <w:rPr>
          <w:rFonts w:hint="eastAsia" w:ascii="微软雅黑" w:hAnsi="微软雅黑" w:eastAsia="微软雅黑"/>
          <w:sz w:val="24"/>
          <w:szCs w:val="28"/>
        </w:rPr>
        <w:t>低功耗休眠状态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的能耗（需要万用表测电流）</w:t>
      </w:r>
      <w:r>
        <w:rPr>
          <w:rFonts w:hint="eastAsia" w:ascii="微软雅黑" w:hAnsi="微软雅黑" w:eastAsia="微软雅黑"/>
          <w:sz w:val="24"/>
          <w:szCs w:val="28"/>
        </w:rPr>
        <w:t>在群组出行时，能量共享与头车激励功能运行期间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的平均电流、最大电流。</w:t>
      </w:r>
    </w:p>
    <w:p w14:paraId="5EF8787F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7D339373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3.性能简单分析</w:t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ab/>
      </w:r>
      <w:r>
        <w:rPr>
          <w:rFonts w:ascii="微软雅黑" w:hAnsi="微软雅黑" w:eastAsia="微软雅黑"/>
          <w:sz w:val="24"/>
          <w:szCs w:val="28"/>
        </w:rPr>
        <w:t>90</w:t>
      </w:r>
      <w:r>
        <w:rPr>
          <w:rFonts w:hint="eastAsia" w:ascii="微软雅黑" w:hAnsi="微软雅黑" w:eastAsia="微软雅黑"/>
          <w:sz w:val="24"/>
          <w:szCs w:val="28"/>
        </w:rPr>
        <w:t>字</w:t>
      </w:r>
    </w:p>
    <w:p w14:paraId="3EAC9186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从系统软件层面，采用多线程架构将 UI 渲染与逻辑计算解耦，实现界面流畅与高效并存。核心模块优化代码结构，减少冗余与低效指令，提升执行效率；硬件层通过动态关闭非必要设备，如大屏、LED、蜂鸣器等，降低电力负载。性能测试显示系统内存占用不超过20%，CPU负载稳定。路径规划、风阻计算等附加功能延迟微弱，不影响主逻辑流畅运行。回滚与唤醒操作响应时间保持在</w:t>
      </w:r>
      <w:r>
        <w:rPr>
          <w:rFonts w:hint="eastAsia" w:ascii="微软雅黑" w:hAnsi="微软雅黑" w:eastAsia="微软雅黑"/>
          <w:sz w:val="24"/>
          <w:szCs w:val="28"/>
          <w:lang w:val="en-US" w:eastAsia="zh-CN"/>
        </w:rPr>
        <w:t>1s</w:t>
      </w:r>
      <w:r>
        <w:rPr>
          <w:rFonts w:hint="eastAsia" w:ascii="微软雅黑" w:hAnsi="微软雅黑" w:eastAsia="微软雅黑"/>
          <w:sz w:val="24"/>
          <w:szCs w:val="28"/>
        </w:rPr>
        <w:t>以内，保障误操作下的快速恢复。</w:t>
      </w:r>
    </w:p>
    <w:p w14:paraId="7D578723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21E8322B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</w:p>
    <w:p w14:paraId="63D95730">
      <w:pPr>
        <w:ind w:firstLine="283" w:firstLineChars="118"/>
        <w:rPr>
          <w:rFonts w:hint="eastAsia"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4.其他</w:t>
      </w:r>
    </w:p>
    <w:p w14:paraId="23F2B5CA">
      <w:pPr>
        <w:widowControl/>
        <w:jc w:val="left"/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ascii="微软雅黑" w:hAnsi="微软雅黑" w:eastAsia="微软雅黑"/>
          <w:b/>
          <w:bCs/>
          <w:sz w:val="28"/>
          <w:szCs w:val="32"/>
        </w:rPr>
        <w:br w:type="page"/>
      </w:r>
    </w:p>
    <w:p w14:paraId="3134C8B2">
      <w:pPr>
        <w:rPr>
          <w:rFonts w:hint="eastAsia"/>
          <w:b/>
          <w:bCs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十、多级目标牵引/问题链与版本控制工具使用心得</w:t>
      </w:r>
      <w:r>
        <w:rPr>
          <w:rFonts w:hint="eastAsia"/>
          <w:b/>
          <w:bCs/>
          <w:sz w:val="28"/>
          <w:szCs w:val="32"/>
        </w:rPr>
        <w:t xml:space="preserve"> </w:t>
      </w:r>
      <w:r>
        <w:rPr>
          <w:b/>
          <w:bCs/>
          <w:sz w:val="28"/>
          <w:szCs w:val="32"/>
        </w:rPr>
        <w:tab/>
      </w:r>
      <w:r>
        <w:rPr>
          <w:b/>
          <w:bCs/>
          <w:sz w:val="28"/>
          <w:szCs w:val="32"/>
        </w:rPr>
        <w:tab/>
      </w:r>
      <w:r>
        <w:rPr>
          <w:rFonts w:hint="eastAsia"/>
          <w:b/>
          <w:bCs/>
          <w:sz w:val="28"/>
          <w:szCs w:val="32"/>
        </w:rPr>
        <w:t>建议25</w:t>
      </w:r>
      <w:r>
        <w:rPr>
          <w:b/>
          <w:bCs/>
          <w:sz w:val="28"/>
          <w:szCs w:val="32"/>
        </w:rPr>
        <w:t>0</w:t>
      </w:r>
      <w:r>
        <w:rPr>
          <w:rFonts w:hint="eastAsia"/>
          <w:b/>
          <w:bCs/>
          <w:sz w:val="28"/>
          <w:szCs w:val="32"/>
        </w:rPr>
        <w:t>字</w:t>
      </w:r>
    </w:p>
    <w:p w14:paraId="4F3B8A2A">
      <w:pPr>
        <w:kinsoku w:val="0"/>
        <w:overflowPunct w:val="0"/>
        <w:ind w:firstLine="284"/>
        <w:textAlignment w:val="baseline"/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1.多级目标牵引/问题链使用心得</w:t>
      </w: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建议100字</w:t>
      </w:r>
    </w:p>
    <w:p w14:paraId="36F4F41B">
      <w:pPr>
        <w:kinsoku w:val="0"/>
        <w:overflowPunct w:val="0"/>
        <w:ind w:firstLine="284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多级目标牵引和问题链机制极大提升了课设的系统性和针对性。每周通过分层目标明确了阶段重点，便于团队成员聚焦核心任务，逐步攻克难点。问题链的持续追踪和回答，有效促进了需求细化和方案优化，帮助团队及时发现并解决实际开发中的瓶颈，推动课设进度与质量同步提升。</w:t>
      </w:r>
    </w:p>
    <w:p w14:paraId="75FC8307">
      <w:pPr>
        <w:kinsoku w:val="0"/>
        <w:overflowPunct w:val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10424FD">
      <w:pPr>
        <w:kinsoku w:val="0"/>
        <w:overflowPunct w:val="0"/>
        <w:ind w:firstLine="284"/>
        <w:textAlignment w:val="baseline"/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 xml:space="preserve">2.GITlab整体与issue版本目标递进使用心得  </w:t>
      </w: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微软雅黑" w:asciiTheme="minorAscii" w:hAnsiTheme="minorAscii"/>
          <w:b/>
          <w:bCs/>
          <w:sz w:val="24"/>
          <w:szCs w:val="24"/>
        </w:rPr>
        <w:t>建议</w:t>
      </w: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100字</w:t>
      </w:r>
    </w:p>
    <w:p w14:paraId="62548D50">
      <w:pPr>
        <w:kinsoku w:val="0"/>
        <w:overflowPunct w:val="0"/>
        <w:ind w:firstLine="284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60BE0F3A">
      <w:pPr>
        <w:kinsoku w:val="0"/>
        <w:overflowPunct w:val="0"/>
        <w:ind w:firstLine="284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GitLab平台为课设实验提供了高效的版本管理和协作支持。每周通过GitLab提交代码、8XML总结和实验规划表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以及三栏需求的迭代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，能清晰记录项目进展和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小组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成员贡献。Issue功能便于将每周遇到的问题、需求变更和创新想法进行量化管理，实现任务分解、分配与跟踪。通过版本目标的逐步递进，团队可以灵活调整开发节奏，及时响应需求变化，确保各阶段目标的顺利达成。整体上，GitLab极大提升了团队协作效率和项目过程的可追溯性。</w:t>
      </w:r>
    </w:p>
    <w:p w14:paraId="4950D0C0">
      <w:pPr>
        <w:kinsoku w:val="0"/>
        <w:overflowPunct w:val="0"/>
        <w:ind w:firstLine="284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CABDB3B">
      <w:pPr>
        <w:kinsoku w:val="0"/>
        <w:overflowPunct w:val="0"/>
        <w:ind w:firstLine="284"/>
        <w:textAlignment w:val="baseline"/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3.8XML日志文件使用心得</w:t>
      </w: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微软雅黑" w:asciiTheme="minorAscii" w:hAnsiTheme="minorAscii"/>
          <w:b/>
          <w:bCs/>
          <w:sz w:val="24"/>
          <w:szCs w:val="24"/>
        </w:rPr>
        <w:t>建议</w:t>
      </w:r>
      <w:r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50字</w:t>
      </w:r>
    </w:p>
    <w:p w14:paraId="0806314A">
      <w:p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b w:val="0"/>
          <w:bCs w:val="0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b w:val="0"/>
          <w:bCs w:val="0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8XML日志文件结构清晰，便于分工记录和需求梳理。每周填写能及时总结进展、发现问题，有助于团队协作和任务追踪，提升了课设过程的规范性和复盘效率。</w:t>
      </w:r>
      <w:r>
        <w:rPr>
          <w:rFonts w:hint="default" w:eastAsia="微软雅黑" w:asciiTheme="minorAscii" w:hAnsiTheme="minorAscii"/>
          <w:b w:val="0"/>
          <w:bCs w:val="0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尤其是在最后一节群组展示课时8xml为我们总结课设提供了极大便利。</w:t>
      </w:r>
    </w:p>
    <w:p w14:paraId="709DA8F7">
      <w:pPr>
        <w:kinsoku w:val="0"/>
        <w:overflowPunct w:val="0"/>
        <w:textAlignment w:val="baseline"/>
        <w:rPr>
          <w:rFonts w:hint="default" w:eastAsia="微软雅黑" w:asciiTheme="minorAscii" w:hAnsiTheme="minorAscii"/>
          <w:b/>
          <w:bCs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bookmarkStart w:id="1" w:name="_GoBack"/>
      <w:bookmarkEnd w:id="1"/>
    </w:p>
    <w:p w14:paraId="6B67F7B3">
      <w:pPr>
        <w:kinsoku w:val="0"/>
        <w:overflowPunct w:val="0"/>
        <w:ind w:firstLine="240" w:firstLineChars="10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4.其他</w:t>
      </w:r>
    </w:p>
    <w:p w14:paraId="0E96847E">
      <w:pPr>
        <w:kinsoku w:val="0"/>
        <w:overflowPunct w:val="0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3F658FFE">
      <w:pPr>
        <w:kinsoku w:val="0"/>
        <w:overflowPunct w:val="0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3651E249">
      <w:pPr>
        <w:kinsoku w:val="0"/>
        <w:overflowPunct w:val="0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十一、小组与个人工作总结与问题反省 </w:t>
      </w:r>
      <w:r>
        <w:rPr>
          <w:rFonts w:hint="eastAsia" w:ascii="微软雅黑" w:hAnsi="微软雅黑" w:eastAsia="微软雅黑"/>
          <w:sz w:val="24"/>
          <w:szCs w:val="28"/>
        </w:rPr>
        <w:t>建议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1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50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字（</w:t>
      </w:r>
      <w:r>
        <w:rPr>
          <w:rFonts w:hint="eastAsia" w:ascii="微软雅黑" w:hAnsi="微软雅黑" w:eastAsia="微软雅黑"/>
          <w:color w:val="EE0000"/>
          <w:kern w:val="24"/>
          <w:sz w:val="22"/>
        </w:rPr>
        <w:t>此部分群组展示授课后完成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）</w:t>
      </w:r>
    </w:p>
    <w:p w14:paraId="7E62CA48">
      <w:pPr>
        <w:kinsoku w:val="0"/>
        <w:overflowPunct w:val="0"/>
        <w:ind w:firstLine="420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1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小组工作成果展示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50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字</w:t>
      </w:r>
    </w:p>
    <w:p w14:paraId="3D0F8104">
      <w:pPr>
        <w:numPr>
          <w:ilvl w:val="0"/>
          <w:numId w:val="0"/>
        </w:num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本组课设以三法则为指导，构建了系统性强、协同高效的人性化智能车联系统。通过简化点名与身份识别流程、分区主界面设计、动态组队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看门狗机制、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能量共享机制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与动态路径规划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，提升了操作便捷性与系统韧性。UI优化兼顾老年人友好，整体实现了功能创新与用户体验双提升。</w:t>
      </w:r>
    </w:p>
    <w:p w14:paraId="5042EF3D">
      <w:pPr>
        <w:numPr>
          <w:ilvl w:val="0"/>
          <w:numId w:val="0"/>
        </w:num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8FDD34E">
      <w:pPr>
        <w:numPr>
          <w:ilvl w:val="0"/>
          <w:numId w:val="0"/>
        </w:numPr>
        <w:kinsoku w:val="0"/>
        <w:overflowPunct w:val="0"/>
        <w:ind w:firstLine="420" w:firstLineChars="0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:lang w:val="en-US" w:eastAsia="zh-CN"/>
          <w14:textFill>
            <w14:solidFill>
              <w14:schemeClr w14:val="tx1"/>
            </w14:solidFill>
          </w14:textFill>
        </w:rPr>
        <w:t>2.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个人成果展示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 xml:space="preserve">      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50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字</w:t>
      </w:r>
    </w:p>
    <w:p w14:paraId="3ED101CD">
      <w:pPr>
        <w:numPr>
          <w:ilvl w:val="0"/>
          <w:numId w:val="0"/>
        </w:numPr>
        <w:kinsoku w:val="0"/>
        <w:overflowPunct w:val="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pPr>
    </w:p>
    <w:p w14:paraId="1CA04A94">
      <w:pPr>
        <w:kinsoku w:val="0"/>
        <w:overflowPunct w:val="0"/>
        <w:ind w:left="0"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作为需求员，我负责每周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任务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的需求梳理与总结，主导“三栏需求”文档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以及实验规划表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的编写和更新，确保团队成员对目标和任务有清晰认知。积极提出并跟进issue，推动问题闭环，参与核心功能需求分析与验收。协助组长制定任务路径，参与Launcher界面优化、车辆姿态评估等模块的需求对接与测试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参与群组点名功能实现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。通过多轮需求优化和文档规范，提升了团队协作效率和课设成果质量</w:t>
      </w:r>
    </w:p>
    <w:p w14:paraId="2CBA9B24">
      <w:pPr>
        <w:numPr>
          <w:ilvl w:val="0"/>
          <w:numId w:val="4"/>
        </w:numPr>
        <w:kinsoku w:val="0"/>
        <w:overflowPunct w:val="0"/>
        <w:ind w:left="-141" w:leftChars="-67" w:firstLine="390" w:firstLineChars="177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 xml:space="preserve">小组与其他贡献 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 xml:space="preserve">                              </w:t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20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字</w:t>
      </w:r>
    </w:p>
    <w:p w14:paraId="3A99CD04">
      <w:pPr>
        <w:numPr>
          <w:ilvl w:val="0"/>
          <w:numId w:val="0"/>
        </w:num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本小组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成果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进行四个方面的创新：1.看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门狗机制创新完成五层防护体系建构，键盘过频触发时即时启动状态回滚降阶，独创休眠态持续防护模式并记录触发次数加1；</w:t>
      </w:r>
    </w:p>
    <w:p w14:paraId="6014A575">
      <w:pPr>
        <w:numPr>
          <w:ilvl w:val="0"/>
          <w:numId w:val="5"/>
        </w:num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真实休眠功能通过三重UI降阶架构（高级UI→中级UI→休眠态）实现电流1A到0.5A的系统最小化回滚，精进种子裂变出休眠时长选择器提升普适性；</w:t>
      </w:r>
    </w:p>
    <w:p w14:paraId="76CCFBF5">
      <w:pPr>
        <w:numPr>
          <w:ilvl w:val="0"/>
          <w:numId w:val="5"/>
        </w:num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迪杰斯特拉算法在充电区→展示中心→津南站→八里台站的最短路径计算中，孕育天地人场博弈优化模型，路径成本最小化验证移动能量傻瓜操控真谛；</w:t>
      </w:r>
    </w:p>
    <w:p w14:paraId="180FE207">
      <w:pPr>
        <w:numPr>
          <w:ilvl w:val="0"/>
          <w:numId w:val="5"/>
        </w:num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代码封装架构通过文件化隔离实现主题底座模块化重构，不同功能域的封装管理促成组织进化，使可读性提升200%，形成结伴特色涌现。</w:t>
      </w:r>
    </w:p>
    <w:p w14:paraId="7D0AF408">
      <w:pPr>
        <w:numPr>
          <w:ilvl w:val="0"/>
          <w:numId w:val="0"/>
        </w:numPr>
        <w:kinsoku w:val="0"/>
        <w:overflowPunct w:val="0"/>
        <w:ind w:leftChars="11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pPr>
    </w:p>
    <w:p w14:paraId="0DDE8E38">
      <w:pPr>
        <w:numPr>
          <w:ilvl w:val="0"/>
          <w:numId w:val="4"/>
        </w:numPr>
        <w:kinsoku w:val="0"/>
        <w:overflowPunct w:val="0"/>
        <w:ind w:left="-141" w:leftChars="-67" w:firstLine="390" w:firstLineChars="177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课设积极反思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8"/>
        </w:rPr>
        <w:t>建议</w:t>
      </w:r>
      <w:r>
        <w:rPr>
          <w:rFonts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30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字</w:t>
      </w:r>
    </w:p>
    <w:p w14:paraId="2E02C187">
      <w:p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本学期的课设，于我而言，远不止于完成一项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作业任务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，更是一次深刻的实践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经验.</w:t>
      </w:r>
    </w:p>
    <w:p w14:paraId="0064A0FD">
      <w:pPr>
        <w:kinsoku w:val="0"/>
        <w:overflowPunct w:val="0"/>
        <w:ind w:left="420" w:leftChars="0" w:firstLine="420" w:firstLineChars="0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直面“代码恐惧”：从“怕”到“破”的实战历练</w:t>
      </w:r>
    </w:p>
    <w:p w14:paraId="47B24F67">
      <w:p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老师那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句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“学计算机的学生应克服代码的恐惧”，在课设初期成为了我的座右铭，也映照了我的真实状态。面对一个相对复杂的Java项目，初始的不熟悉确实带来了忐忑。那些曾经在课本中看似独立的概念，突然需要串联起来解决实际问题，挑战是巨大的。</w:t>
      </w:r>
    </w:p>
    <w:p w14:paraId="075EB43F">
      <w:p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“记得住”是基础，更是起点： 课设逼着我将课堂上学到的知识真正“记得住”——不仅仅是死记硬背，而是理解其背后的逻辑、适用场景和潜在陷阱。每一次为了解决一个具体功能去查阅文档、回忆知识点，都是对“记得住”的强化和应用。只有基础扎实，才能在遇到问题时快速定位方向。</w:t>
      </w:r>
    </w:p>
    <w:p w14:paraId="1A454A0B">
      <w:p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实践是破除恐惧的利器： 恐惧往往源于未知和疏离。当我真正沉浸到编码中，一行行地写，一次次地调试，看着程序从报错到运行，从功能残缺到逐渐完善，那种亲手“创造”和“修复”的成就感，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较好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地消解了最初的畏惧。我深刻体会到，克服代码恐惧没有捷径，唯有多写、多试、多错、多改，在实战中将知识内化为能力。</w:t>
      </w:r>
    </w:p>
    <w:p w14:paraId="366D45EC">
      <w:pPr>
        <w:kinsoku w:val="0"/>
        <w:overflowPunct w:val="0"/>
        <w:ind w:left="420" w:leftChars="0" w:firstLine="420" w:firstLineChars="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:lang w:val="en-US" w:eastAsia="zh-CN"/>
          <w14:textFill>
            <w14:solidFill>
              <w14:schemeClr w14:val="tx1"/>
            </w14:solidFill>
          </w14:textFill>
        </w:rPr>
        <w:t>2.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“群组协同”与“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:lang w:val="en-US" w:eastAsia="zh-CN"/>
          <w14:textFill>
            <w14:solidFill>
              <w14:schemeClr w14:val="tx1"/>
            </w14:solidFill>
          </w14:textFill>
        </w:rPr>
        <w:t>组间</w:t>
      </w: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互助”</w:t>
      </w:r>
    </w:p>
    <w:p w14:paraId="7D663DB6">
      <w:p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最后一节课组织的群组展示生动地展现了“互助交流”与“群组协同”的价值。聆听各组的总结，我看到了不同的思路、解决同类问题的多样化路径，以及大家共同经历的困惑与突破。这种分享本身就是一种宝贵的学习。</w:t>
      </w:r>
    </w:p>
    <w:p w14:paraId="08C3CBFA">
      <w:p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“说得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出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”是深化理解的桥梁： 在小组内部，为了协同工作，我们必须清晰地向同伴阐述自己的思路、遇到的问题以及设计的方案。这个过程迫使我们将脑海中的想法“说得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出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”。解释一个复杂逻辑的过程，往往能发现自己理解的盲点或逻辑的漏洞。同样，在向其他小组求助或交流时，“说得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出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”问题本身，常常就引出了解决方案的线索。</w:t>
      </w:r>
    </w:p>
    <w:p w14:paraId="3C389F16">
      <w:p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无论是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组内成员间的“头脑风暴”，互相代码调试Bug，还是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查看精进问题通道的</w:t>
      </w: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  <w:t>组间同学无私分享某个技巧、某个疑难问题的排查经验，这些点点滴滴的互助都起到了雪中送炭的作用。它让我明白，在技术道路上，开放交流、乐于分享和求助，不仅能加速问题的解决，更能营造一种积极向上的学习氛围，让每个人走得更远。</w:t>
      </w:r>
    </w:p>
    <w:p w14:paraId="1336DAA7">
      <w:pPr>
        <w:kinsoku w:val="0"/>
        <w:overflowPunct w:val="0"/>
        <w:ind w:left="420" w:leftChars="0" w:firstLine="420" w:firstLineChars="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:lang w:val="en-US" w:eastAsia="zh-CN"/>
          <w14:textFill>
            <w14:solidFill>
              <w14:schemeClr w14:val="tx1"/>
            </w14:solidFill>
          </w14:textFill>
        </w:rPr>
        <w:t>3.内心渴望”：驱动持续探索的火种</w:t>
      </w:r>
    </w:p>
    <w:p w14:paraId="1FA6E3BD">
      <w:pPr>
        <w:kinsoku w:val="0"/>
        <w:overflowPunct w:val="0"/>
        <w:ind w:firstLine="420" w:firstLineChars="0"/>
        <w:textAlignment w:val="baseline"/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eastAsia="微软雅黑" w:asciiTheme="minorAscii" w:hAnsiTheme="minorAscii"/>
          <w:color w:val="000000" w:themeColor="text1"/>
          <w:kern w:val="24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“内心渴望”点出了学习最核心的动力源泉。课设的经历让我对此有了切肤的体会。从任务到兴趣的转化，这种正向的反馈，逐渐点燃了内心对“做出东西”、“让代码按预期运行”乃至“做得更好”的渴望。 当内心真正渴望解决问题、渴望做出成果时，学习就不再是被动接受。课设让我体验到，当“内心渴望”与技术挑战相遇时，学习效率会成倍提升，探索的边界也会不断拓展。</w:t>
      </w:r>
    </w:p>
    <w:p w14:paraId="3AC720F3">
      <w:pPr>
        <w:kinsoku w:val="0"/>
        <w:overflowPunct w:val="0"/>
        <w:ind w:left="420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t>5.其他</w:t>
      </w:r>
    </w:p>
    <w:p w14:paraId="0447DA01">
      <w:pPr>
        <w:widowControl/>
        <w:jc w:val="left"/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ascii="微软雅黑" w:hAnsi="微软雅黑" w:eastAsia="微软雅黑"/>
          <w:b/>
          <w:bCs/>
          <w:sz w:val="28"/>
          <w:szCs w:val="32"/>
        </w:rPr>
        <w:br w:type="page"/>
      </w:r>
    </w:p>
    <w:p w14:paraId="53831607">
      <w:pPr>
        <w:rPr>
          <w:rFonts w:hint="eastAsia" w:ascii="微软雅黑" w:hAnsi="微软雅黑" w:eastAsia="微软雅黑"/>
          <w:b/>
          <w:bCs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附件一、课设纸质提交文档</w:t>
      </w:r>
    </w:p>
    <w:p w14:paraId="66F0F730">
      <w:pPr>
        <w:pStyle w:val="13"/>
        <w:numPr>
          <w:ilvl w:val="0"/>
          <w:numId w:val="6"/>
        </w:numPr>
        <w:ind w:left="851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课设报告：每人一份</w:t>
      </w:r>
    </w:p>
    <w:p w14:paraId="4547D4D0">
      <w:pPr>
        <w:pStyle w:val="13"/>
        <w:numPr>
          <w:ilvl w:val="0"/>
          <w:numId w:val="6"/>
        </w:numPr>
        <w:ind w:left="851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课设规划表：每组一份</w:t>
      </w:r>
    </w:p>
    <w:p w14:paraId="6FBC0A5F">
      <w:pPr>
        <w:pStyle w:val="13"/>
        <w:numPr>
          <w:ilvl w:val="0"/>
          <w:numId w:val="6"/>
        </w:numPr>
        <w:ind w:left="851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A</w:t>
      </w:r>
      <w:r>
        <w:rPr>
          <w:sz w:val="24"/>
          <w:szCs w:val="28"/>
        </w:rPr>
        <w:t>3</w:t>
      </w:r>
      <w:r>
        <w:rPr>
          <w:rFonts w:hint="eastAsia"/>
          <w:sz w:val="24"/>
          <w:szCs w:val="28"/>
        </w:rPr>
        <w:t>纸UI剪纸：每组一份</w:t>
      </w:r>
    </w:p>
    <w:p w14:paraId="36725319">
      <w:pPr>
        <w:pStyle w:val="13"/>
        <w:numPr>
          <w:ilvl w:val="0"/>
          <w:numId w:val="6"/>
        </w:numPr>
        <w:ind w:left="851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TA督导结伴互验单：每组一份</w:t>
      </w:r>
    </w:p>
    <w:p w14:paraId="1BE6E469">
      <w:pPr>
        <w:rPr>
          <w:rFonts w:hint="eastAsia"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附件二、课设电子提交文档</w:t>
      </w:r>
      <w:r>
        <w:rPr>
          <w:rFonts w:hint="eastAsia"/>
          <w:sz w:val="28"/>
          <w:szCs w:val="32"/>
        </w:rPr>
        <w:t>（全部通过g</w:t>
      </w:r>
      <w:r>
        <w:rPr>
          <w:sz w:val="28"/>
          <w:szCs w:val="32"/>
        </w:rPr>
        <w:t>itlab</w:t>
      </w:r>
      <w:r>
        <w:rPr>
          <w:rFonts w:hint="eastAsia"/>
          <w:sz w:val="28"/>
          <w:szCs w:val="32"/>
        </w:rPr>
        <w:t>收取）</w:t>
      </w:r>
    </w:p>
    <w:p w14:paraId="03D55A67">
      <w:pPr>
        <w:rPr>
          <w:rFonts w:hint="eastAsia"/>
          <w:color w:val="FF0000"/>
          <w:sz w:val="28"/>
          <w:szCs w:val="32"/>
        </w:rPr>
      </w:pPr>
      <w:r>
        <w:rPr>
          <w:rFonts w:hint="eastAsia"/>
          <w:color w:val="FF0000"/>
          <w:sz w:val="28"/>
          <w:szCs w:val="32"/>
        </w:rPr>
        <w:t>小组提交文件电子文件命名：NK</w:t>
      </w:r>
      <w:r>
        <w:rPr>
          <w:color w:val="FF0000"/>
          <w:sz w:val="28"/>
          <w:szCs w:val="32"/>
        </w:rPr>
        <w:t>202</w:t>
      </w:r>
      <w:r>
        <w:rPr>
          <w:rFonts w:hint="eastAsia"/>
          <w:color w:val="FF0000"/>
          <w:sz w:val="28"/>
          <w:szCs w:val="32"/>
        </w:rPr>
        <w:t>5-组号#+</w:t>
      </w:r>
      <w:r>
        <w:rPr>
          <w:color w:val="FF0000"/>
          <w:sz w:val="28"/>
          <w:szCs w:val="32"/>
        </w:rPr>
        <w:t>G</w:t>
      </w:r>
      <w:r>
        <w:rPr>
          <w:rFonts w:hint="eastAsia"/>
          <w:color w:val="FF0000"/>
          <w:sz w:val="28"/>
          <w:szCs w:val="32"/>
        </w:rPr>
        <w:t>组长姓名例：1#-G张三-</w:t>
      </w:r>
      <w:r>
        <w:rPr>
          <w:color w:val="FF0000"/>
          <w:sz w:val="28"/>
          <w:szCs w:val="32"/>
        </w:rPr>
        <w:t>21201903</w:t>
      </w:r>
      <w:r>
        <w:rPr>
          <w:rFonts w:hint="eastAsia"/>
          <w:color w:val="FF0000"/>
          <w:sz w:val="28"/>
          <w:szCs w:val="32"/>
        </w:rPr>
        <w:t>）</w:t>
      </w:r>
    </w:p>
    <w:p w14:paraId="2AF9D51F">
      <w:pPr>
        <w:rPr>
          <w:rFonts w:hint="eastAsia"/>
          <w:sz w:val="28"/>
          <w:szCs w:val="32"/>
        </w:rPr>
      </w:pPr>
      <w:r>
        <w:rPr>
          <w:rFonts w:hint="eastAsia"/>
          <w:color w:val="FF0000"/>
          <w:sz w:val="28"/>
          <w:szCs w:val="32"/>
        </w:rPr>
        <w:t>个人课设报告电子文件命名：NK2025-组号+角色+姓名+学号。例：1#-需求员-张三-</w:t>
      </w:r>
      <w:r>
        <w:rPr>
          <w:color w:val="FF0000"/>
          <w:sz w:val="28"/>
          <w:szCs w:val="32"/>
        </w:rPr>
        <w:t>21201903</w:t>
      </w:r>
      <w:r>
        <w:rPr>
          <w:rFonts w:hint="eastAsia"/>
          <w:color w:val="FF0000"/>
          <w:sz w:val="28"/>
          <w:szCs w:val="32"/>
        </w:rPr>
        <w:t>）</w:t>
      </w:r>
    </w:p>
    <w:p w14:paraId="4D71C67A">
      <w:pPr>
        <w:widowControl/>
        <w:ind w:firstLine="566" w:firstLineChars="236"/>
        <w:jc w:val="left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1.</w:t>
      </w:r>
      <w:r>
        <w:rPr>
          <w:rFonts w:ascii="宋体" w:hAnsi="宋体" w:eastAsia="宋体" w:cs="宋体"/>
          <w:kern w:val="0"/>
          <w:sz w:val="24"/>
          <w:szCs w:val="24"/>
        </w:rPr>
        <w:t>深度课设规划表；</w:t>
      </w:r>
    </w:p>
    <w:p w14:paraId="20D80359">
      <w:pPr>
        <w:widowControl/>
        <w:ind w:firstLine="566" w:firstLineChars="236"/>
        <w:jc w:val="left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2.</w:t>
      </w:r>
      <w:r>
        <w:rPr>
          <w:rFonts w:ascii="宋体" w:hAnsi="宋体" w:eastAsia="宋体" w:cs="宋体"/>
          <w:kern w:val="0"/>
          <w:sz w:val="24"/>
          <w:szCs w:val="24"/>
        </w:rPr>
        <w:t>本组浅度与深度课设需求书；</w:t>
      </w:r>
    </w:p>
    <w:p w14:paraId="1A053CAF">
      <w:pPr>
        <w:widowControl/>
        <w:ind w:firstLine="566" w:firstLineChars="236"/>
        <w:jc w:val="left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3</w:t>
      </w:r>
      <w:r>
        <w:rPr>
          <w:rFonts w:hint="eastAsia" w:ascii="宋体" w:hAnsi="宋体" w:eastAsia="宋体" w:cs="宋体"/>
          <w:kern w:val="0"/>
          <w:sz w:val="24"/>
          <w:szCs w:val="24"/>
        </w:rPr>
        <w:t>.</w:t>
      </w:r>
      <w:r>
        <w:rPr>
          <w:rFonts w:ascii="宋体" w:hAnsi="宋体" w:eastAsia="宋体" w:cs="宋体"/>
          <w:kern w:val="0"/>
          <w:sz w:val="24"/>
          <w:szCs w:val="24"/>
        </w:rPr>
        <w:t>本组深度课设纸UI；</w:t>
      </w:r>
    </w:p>
    <w:p w14:paraId="55F5C6C3">
      <w:pPr>
        <w:widowControl/>
        <w:ind w:firstLine="566" w:firstLineChars="236"/>
        <w:jc w:val="left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4.</w:t>
      </w:r>
      <w:r>
        <w:rPr>
          <w:rFonts w:ascii="宋体" w:hAnsi="宋体" w:eastAsia="宋体" w:cs="宋体"/>
          <w:kern w:val="0"/>
          <w:sz w:val="24"/>
          <w:szCs w:val="24"/>
        </w:rPr>
        <w:t>本组各小组角色8XML；</w:t>
      </w:r>
    </w:p>
    <w:p w14:paraId="50D701BA">
      <w:pPr>
        <w:widowControl/>
        <w:ind w:firstLine="566" w:firstLineChars="236"/>
        <w:jc w:val="left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5.</w:t>
      </w:r>
      <w:r>
        <w:rPr>
          <w:rFonts w:ascii="宋体" w:hAnsi="宋体" w:eastAsia="宋体" w:cs="宋体"/>
          <w:kern w:val="0"/>
          <w:sz w:val="24"/>
          <w:szCs w:val="24"/>
        </w:rPr>
        <w:t>本组浅度课设&amp;深度课设代码注释，</w:t>
      </w:r>
    </w:p>
    <w:p w14:paraId="636A2312">
      <w:pPr>
        <w:widowControl/>
        <w:ind w:firstLine="566" w:firstLineChars="236"/>
        <w:jc w:val="left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6.</w:t>
      </w:r>
      <w:r>
        <w:rPr>
          <w:rFonts w:ascii="宋体" w:hAnsi="宋体" w:eastAsia="宋体" w:cs="宋体"/>
          <w:kern w:val="0"/>
          <w:sz w:val="24"/>
          <w:szCs w:val="24"/>
        </w:rPr>
        <w:t>本组总结展示ppt&amp;图片及视频</w:t>
      </w:r>
      <w:r>
        <w:rPr>
          <w:rFonts w:hint="eastAsia" w:ascii="宋体" w:hAnsi="宋体" w:eastAsia="宋体" w:cs="宋体"/>
          <w:kern w:val="0"/>
          <w:sz w:val="24"/>
          <w:szCs w:val="24"/>
        </w:rPr>
        <w:t>（&lt;</w:t>
      </w:r>
      <w:r>
        <w:rPr>
          <w:rFonts w:ascii="宋体" w:hAnsi="宋体" w:eastAsia="宋体" w:cs="宋体"/>
          <w:kern w:val="0"/>
          <w:sz w:val="24"/>
          <w:szCs w:val="24"/>
        </w:rPr>
        <w:t>3</w:t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分钟 </w:t>
      </w:r>
      <w:r>
        <w:rPr>
          <w:rFonts w:ascii="宋体" w:hAnsi="宋体" w:eastAsia="宋体" w:cs="宋体"/>
          <w:kern w:val="0"/>
          <w:sz w:val="24"/>
          <w:szCs w:val="24"/>
        </w:rPr>
        <w:t>低于10M</w:t>
      </w:r>
      <w:r>
        <w:rPr>
          <w:rFonts w:hint="eastAsia" w:ascii="宋体" w:hAnsi="宋体" w:eastAsia="宋体" w:cs="宋体"/>
          <w:kern w:val="0"/>
          <w:sz w:val="24"/>
          <w:szCs w:val="24"/>
        </w:rPr>
        <w:t>）</w:t>
      </w:r>
    </w:p>
    <w:p w14:paraId="79D055F5">
      <w:pPr>
        <w:kinsoku w:val="0"/>
        <w:overflowPunct w:val="0"/>
        <w:textAlignment w:val="baseline"/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>附件三 其他</w:t>
      </w:r>
    </w:p>
    <w:p w14:paraId="487E91D6">
      <w:pPr>
        <w:kinsoku w:val="0"/>
        <w:overflowPunct w:val="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3AADA612">
      <w:pPr>
        <w:kinsoku w:val="0"/>
        <w:overflowPunct w:val="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32C8C686">
      <w:pPr>
        <w:kinsoku w:val="0"/>
        <w:overflowPunct w:val="0"/>
        <w:textAlignment w:val="baseline"/>
        <w:rPr>
          <w:rFonts w:hint="eastAsia" w:ascii="微软雅黑" w:hAnsi="微软雅黑" w:eastAsia="微软雅黑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5" w:h="16840" w:orient="landscape"/>
      <w:pgMar w:top="1440" w:right="848" w:bottom="1440" w:left="1134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B488D1A">
    <w:pPr>
      <w:pStyle w:val="4"/>
      <w:jc w:val="center"/>
      <w:rPr>
        <w:rFonts w:hint="eastAsia"/>
      </w:rPr>
    </w:pPr>
    <w:r>
      <w:rPr>
        <w:rFonts w:hint="eastAsia"/>
      </w:rPr>
      <w:t>第</w:t>
    </w: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rPr>
        <w:rFonts w:hint="eastAsia"/>
      </w:rPr>
      <w:t>页 共1</w:t>
    </w:r>
    <w:r>
      <w:t>1</w:t>
    </w:r>
    <w:r>
      <w:rPr>
        <w:rFonts w:hint="eastAsia"/>
      </w:rPr>
      <w:t>页</w:t>
    </w:r>
  </w:p>
  <w:p w14:paraId="7959E0E7">
    <w:pPr>
      <w:pStyle w:val="4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11B6FED">
    <w:pPr>
      <w:pStyle w:val="4"/>
      <w:rPr>
        <w:rFonts w:hint="eastAsi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D13010">
    <w:pPr>
      <w:pStyle w:val="4"/>
      <w:rPr>
        <w:rFonts w:hint="eastAsia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F33614">
    <w:pPr>
      <w:kinsoku w:val="0"/>
      <w:overflowPunct w:val="0"/>
      <w:jc w:val="left"/>
      <w:textAlignment w:val="baseline"/>
      <w:rPr>
        <w:rFonts w:hint="eastAsia" w:ascii="宋体" w:hAnsi="宋体" w:eastAsia="宋体"/>
        <w:sz w:val="20"/>
        <w:szCs w:val="21"/>
      </w:rPr>
    </w:pPr>
    <w:sdt>
      <w:sdtPr>
        <w:rPr>
          <w:rFonts w:hint="eastAsia" w:ascii="宋体" w:hAnsi="宋体" w:eastAsia="宋体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  <w:id w:val="-1815559808"/>
        <w:docPartObj>
          <w:docPartGallery w:val="autotext"/>
        </w:docPartObj>
      </w:sdtPr>
      <w:sdtEndPr>
        <w:rPr>
          <w:rFonts w:hint="eastAsia" w:ascii="宋体" w:hAnsi="宋体" w:eastAsia="宋体"/>
          <w:b/>
          <w:bCs/>
          <w:color w:val="000000" w:themeColor="text1"/>
          <w:kern w:val="24"/>
          <w:sz w:val="22"/>
          <w14:textFill>
            <w14:solidFill>
              <w14:schemeClr w14:val="tx1"/>
            </w14:solidFill>
          </w14:textFill>
        </w:rPr>
      </w:sdtEndPr>
      <w:sdtContent>
        <w:r>
          <w:rPr>
            <w:rFonts w:hint="eastAsia" w:ascii="宋体" w:hAnsi="宋体" w:eastAsia="宋体"/>
            <w:b/>
            <w:bCs/>
            <w:color w:val="000000" w:themeColor="text1"/>
            <w:kern w:val="24"/>
            <w:sz w:val="22"/>
            <w14:textFill>
              <w14:solidFill>
                <w14:schemeClr w14:val="tx1"/>
              </w14:solidFill>
            </w14:textFill>
          </w:rPr>
          <w:pict>
            <v:shape id="PowerPlusWaterMarkObject47634189" o:spid="_x0000_s1028" o:spt="136" type="#_x0000_t136" style="position:absolute;left:0pt;height:36pt;width:252pt;mso-position-horizontal:center;mso-position-horizontal-relative:margin;mso-position-vertical:center;mso-position-vertical-relative:margin;rotation:20643840f;z-index:-251654144;mso-width-relative:page;mso-height-relative:page;" fillcolor="#C0C0C0" filled="t" stroked="f" coordsize="21600,21600" o:allowincell="f">
              <v:path/>
              <v:fill on="t" opacity="32768f" focussize="0,0"/>
              <v:stroke on="f"/>
              <v:imagedata o:title=""/>
              <o:lock v:ext="edit"/>
              <v:textpath on="t" fitshape="t" fitpath="t" trim="f" xscale="f" string="NK2025课程设计" style="font-family:Simsun;font-size:36pt;v-text-align:center;"/>
            </v:shape>
          </w:pict>
        </w:r>
      </w:sdtContent>
    </w:sdt>
    <w:r>
      <w:rPr>
        <w:rFonts w:ascii="宋体" w:hAnsi="宋体" w:eastAsia="宋体"/>
        <w:b/>
        <w:bCs/>
        <w:color w:val="000000" w:themeColor="text1"/>
        <w:kern w:val="24"/>
        <w:sz w:val="22"/>
        <w14:textFill>
          <w14:solidFill>
            <w14:schemeClr w14:val="tx1"/>
          </w14:solidFill>
        </w14:textFill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-42545</wp:posOffset>
              </wp:positionH>
              <wp:positionV relativeFrom="paragraph">
                <wp:posOffset>212725</wp:posOffset>
              </wp:positionV>
              <wp:extent cx="5957570" cy="5715"/>
              <wp:effectExtent l="0" t="0" r="0" b="0"/>
              <wp:wrapNone/>
              <wp:docPr id="2" name="直接连接符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957570" cy="5715"/>
                      </a:xfrm>
                      <a:prstGeom prst="line">
                        <a:avLst/>
                      </a:prstGeom>
                      <a:ln w="9525" cap="flat" cmpd="sng">
                        <a:solidFill>
                          <a:srgbClr val="000000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22" o:spid="_x0000_s1026" o:spt="20" style="position:absolute;left:0pt;flip:y;margin-left:-3.35pt;margin-top:16.75pt;height:0.45pt;width:469.1pt;z-index:251661312;mso-width-relative:page;mso-height-relative:page;" filled="f" stroked="t" coordsize="21600,21600" o:gfxdata="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fQNfl2QAAAAgBAAAPAAAAAAAAAAEAIAAAACIAAABkcnMvZG93bnJl&#10;di54bWxQSwECFAAUAAAACACHTuJAJjjZVPwBAADwAwAADgAAAAAAAAABACAAAAAoAQAAZHJzL2Uy&#10;b0RvYy54bWxQSwUGAAAAAAYABgBZAQAAlgUAAAAA&#10;">
              <v:fill on="f" focussize="0,0"/>
              <v:stroke color="#000000" joinstyle="miter"/>
              <v:imagedata o:title=""/>
              <o:lock v:ext="edit" aspectratio="f"/>
            </v:line>
          </w:pict>
        </mc:Fallback>
      </mc:AlternateContent>
    </w:r>
    <w:r>
      <w:rPr>
        <w:rFonts w:hint="eastAsia" w:ascii="宋体" w:hAnsi="宋体" w:eastAsia="宋体"/>
        <w:b/>
        <w:bCs/>
        <w:color w:val="000000" w:themeColor="text1"/>
        <w:kern w:val="24"/>
        <w:sz w:val="22"/>
        <w14:textFill>
          <w14:solidFill>
            <w14:schemeClr w14:val="tx1"/>
          </w14:solidFill>
        </w14:textFill>
      </w:rPr>
      <w:t>NK</w:t>
    </w:r>
    <w:r>
      <w:rPr>
        <w:rFonts w:ascii="宋体" w:hAnsi="宋体" w:eastAsia="宋体"/>
        <w:b/>
        <w:bCs/>
        <w:color w:val="000000" w:themeColor="text1"/>
        <w:kern w:val="24"/>
        <w:sz w:val="22"/>
        <w14:textFill>
          <w14:solidFill>
            <w14:schemeClr w14:val="tx1"/>
          </w14:solidFill>
        </w14:textFill>
      </w:rPr>
      <w:t>202</w:t>
    </w:r>
    <w:r>
      <w:rPr>
        <w:rFonts w:hint="eastAsia" w:ascii="宋体" w:hAnsi="宋体" w:eastAsia="宋体"/>
        <w:b/>
        <w:bCs/>
        <w:color w:val="000000" w:themeColor="text1"/>
        <w:kern w:val="24"/>
        <w:sz w:val="22"/>
        <w14:textFill>
          <w14:solidFill>
            <w14:schemeClr w14:val="tx1"/>
          </w14:solidFill>
        </w14:textFill>
      </w:rPr>
      <w:t>5嵌入式系统课程设计报告</w:t>
    </w:r>
    <w:r>
      <w:rPr>
        <w:rFonts w:ascii="宋体" w:hAnsi="宋体" w:eastAsia="宋体"/>
        <w:sz w:val="20"/>
        <w:szCs w:val="21"/>
      </w:rPr>
      <w:tab/>
    </w:r>
    <w:r>
      <w:rPr>
        <w:rFonts w:ascii="宋体" w:hAnsi="宋体" w:eastAsia="宋体"/>
        <w:sz w:val="20"/>
        <w:szCs w:val="21"/>
      </w:rPr>
      <w:tab/>
    </w:r>
    <w:r>
      <w:rPr>
        <w:rFonts w:ascii="宋体" w:hAnsi="宋体" w:eastAsia="宋体"/>
        <w:sz w:val="20"/>
        <w:szCs w:val="21"/>
      </w:rPr>
      <w:tab/>
    </w:r>
    <w:r>
      <w:rPr>
        <w:rFonts w:hint="eastAsia" w:ascii="宋体" w:hAnsi="宋体" w:eastAsia="宋体"/>
        <w:sz w:val="20"/>
        <w:szCs w:val="21"/>
      </w:rPr>
      <w:t>姓名：</w:t>
    </w:r>
    <w:r>
      <w:rPr>
        <w:rFonts w:hint="eastAsia" w:ascii="宋体" w:hAnsi="宋体" w:eastAsia="宋体"/>
        <w:sz w:val="20"/>
        <w:szCs w:val="21"/>
        <w:lang w:val="en-US" w:eastAsia="zh-CN"/>
      </w:rPr>
      <w:t>郭子涵</w:t>
    </w:r>
    <w:r>
      <w:rPr>
        <w:rFonts w:ascii="宋体" w:hAnsi="宋体" w:eastAsia="宋体"/>
        <w:sz w:val="20"/>
        <w:szCs w:val="21"/>
      </w:rPr>
      <w:tab/>
    </w:r>
    <w:r>
      <w:rPr>
        <w:rFonts w:ascii="宋体" w:hAnsi="宋体" w:eastAsia="宋体"/>
        <w:sz w:val="20"/>
        <w:szCs w:val="21"/>
      </w:rPr>
      <w:tab/>
    </w:r>
    <w:r>
      <w:rPr>
        <w:rFonts w:ascii="宋体" w:hAnsi="宋体" w:eastAsia="宋体"/>
        <w:sz w:val="20"/>
        <w:szCs w:val="21"/>
      </w:rPr>
      <w:tab/>
    </w:r>
    <w:r>
      <w:rPr>
        <w:rFonts w:ascii="宋体" w:hAnsi="宋体" w:eastAsia="宋体"/>
        <w:sz w:val="20"/>
        <w:szCs w:val="21"/>
      </w:rPr>
      <w:tab/>
    </w:r>
    <w:r>
      <w:rPr>
        <w:rFonts w:ascii="宋体" w:hAnsi="宋体" w:eastAsia="宋体"/>
        <w:sz w:val="20"/>
        <w:szCs w:val="21"/>
      </w:rPr>
      <w:tab/>
    </w:r>
    <w:r>
      <w:rPr>
        <w:rFonts w:ascii="宋体" w:hAnsi="宋体" w:eastAsia="宋体"/>
        <w:sz w:val="20"/>
        <w:szCs w:val="21"/>
      </w:rPr>
      <w:tab/>
    </w:r>
    <w:r>
      <w:rPr>
        <w:rFonts w:ascii="宋体" w:hAnsi="宋体" w:eastAsia="宋体"/>
        <w:sz w:val="20"/>
        <w:szCs w:val="21"/>
      </w:rPr>
      <w:tab/>
    </w:r>
    <w:r>
      <w:rPr>
        <w:rFonts w:ascii="宋体" w:hAnsi="宋体" w:eastAsia="宋体"/>
        <w:sz w:val="20"/>
        <w:szCs w:val="21"/>
      </w:rPr>
      <w:t>202</w:t>
    </w:r>
    <w:r>
      <w:rPr>
        <w:rFonts w:hint="eastAsia" w:ascii="宋体" w:hAnsi="宋体" w:eastAsia="宋体"/>
        <w:sz w:val="20"/>
        <w:szCs w:val="21"/>
      </w:rPr>
      <w:t>5年6月6日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5F3719">
    <w:pPr>
      <w:rPr>
        <w:rFonts w:hint="eastAsia"/>
      </w:rPr>
    </w:pPr>
    <w:r>
      <mc:AlternateContent>
        <mc:Choice Requires="wps">
          <w:drawing>
            <wp:anchor distT="0" distB="0" distL="114300" distR="114300" simplePos="0" relativeHeight="251659264" behindDoc="0" locked="0" layoutInCell="1" hidden="1" allowOverlap="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0" b="0"/>
              <wp:wrapNone/>
              <wp:docPr id="21" name="WordArt 4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WordArt 4" o:spid="_x0000_s1026" o:spt="202" type="#_x0000_t202" style="position:absolute;left:0pt;margin-left:0pt;margin-top:0pt;height:50pt;width:50pt;visibility:hidden;z-index:251659264;mso-width-relative:page;mso-height-relative:page;" filled="f" stroked="f" coordsize="21600,21600" o:gfxdata="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ZyFT5tEAAAAFAQAADwAAAAAAAAABACAA&#10;AAAiAAAAZHJzL2Rvd25yZXYueG1sUEsBAhQAFAAAAAgAh07iQOifB1AUAgAAQAQAAA4AAAAAAAAA&#10;AQAgAAAAIAEAAGRycy9lMm9Eb2MueG1sUEsFBgAAAAAGAAYAWQEAAKYFAAAAAA==&#10;" adj="10800">
              <v:fill on="f" focussize="0,0"/>
              <v:stroke on="f"/>
              <v:imagedata o:title=""/>
              <o:lock v:ext="edit" selection="t" aspectratio="f"/>
              <v:textbox style="mso-fit-shape-to-text:t;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F6C5574">
    <w:pPr>
      <w:rPr>
        <w:rFonts w:hint="eastAsia"/>
      </w:rPr>
    </w:pPr>
    <w:r>
      <mc:AlternateContent>
        <mc:Choice Requires="wps">
          <w:drawing>
            <wp:anchor distT="0" distB="0" distL="114300" distR="114300" simplePos="0" relativeHeight="251660288" behindDoc="0" locked="0" layoutInCell="1" hidden="1" allowOverlap="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0" b="0"/>
              <wp:wrapNone/>
              <wp:docPr id="20" name="WordArt 5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WordArt 5" o:spid="_x0000_s1026" o:spt="202" type="#_x0000_t202" style="position:absolute;left:0pt;margin-left:0pt;margin-top:0pt;height:50pt;width:50pt;visibility:hidden;z-index:251660288;mso-width-relative:page;mso-height-relative:page;" filled="f" stroked="f" coordsize="21600,21600" o:gfxdata="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nIVPm0QAAAAUBAAAPAAAAAAAAAAEAIAAA&#10;ACIAAABkcnMvZG93bnJldi54bWxQSwECFAAUAAAACACHTuJA+B9oLhMCAABABAAADgAAAAAAAAAB&#10;ACAAAAAgAQAAZHJzL2Uyb0RvYy54bWxQSwUGAAAAAAYABgBZAQAApQUAAAAA&#10;" adj="10800">
              <v:fill on="f" focussize="0,0"/>
              <v:stroke on="f"/>
              <v:imagedata o:title=""/>
              <o:lock v:ext="edit" selection="t" aspectratio="f"/>
              <v:textbox style="mso-fit-shape-to-text:t;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C44F934"/>
    <w:multiLevelType w:val="singleLevel"/>
    <w:tmpl w:val="AC44F934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BCD2E604"/>
    <w:multiLevelType w:val="singleLevel"/>
    <w:tmpl w:val="BCD2E604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AD6B9A8"/>
    <w:multiLevelType w:val="singleLevel"/>
    <w:tmpl w:val="0AD6B9A8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84A7F53"/>
    <w:multiLevelType w:val="singleLevel"/>
    <w:tmpl w:val="284A7F53"/>
    <w:lvl w:ilvl="0" w:tentative="0">
      <w:start w:val="7"/>
      <w:numFmt w:val="decimal"/>
      <w:lvlText w:val="%1."/>
      <w:lvlJc w:val="left"/>
      <w:pPr>
        <w:tabs>
          <w:tab w:val="left" w:pos="312"/>
        </w:tabs>
        <w:ind w:left="142" w:leftChars="0" w:firstLine="0" w:firstLineChars="0"/>
      </w:pPr>
    </w:lvl>
  </w:abstractNum>
  <w:abstractNum w:abstractNumId="4">
    <w:nsid w:val="66A357DF"/>
    <w:multiLevelType w:val="multilevel"/>
    <w:tmpl w:val="66A357DF"/>
    <w:lvl w:ilvl="0" w:tentative="0">
      <w:start w:val="1"/>
      <w:numFmt w:val="japaneseCounting"/>
      <w:lvlText w:val="%1、"/>
      <w:lvlJc w:val="left"/>
      <w:pPr>
        <w:ind w:left="566" w:hanging="566"/>
      </w:pPr>
      <w:rPr>
        <w:rFonts w:hint="default"/>
        <w:color w:val="000000" w:themeColor="text1"/>
        <w:sz w:val="28"/>
        <w14:textFill>
          <w14:solidFill>
            <w14:schemeClr w14:val="tx1"/>
          </w14:solidFill>
        </w14:textFill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BD92A0B"/>
    <w:multiLevelType w:val="multilevel"/>
    <w:tmpl w:val="6BD92A0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4"/>
  <w:displayBackgroundShape w:val="1"/>
  <w:bordersDoNotSurroundHeader w:val="1"/>
  <w:bordersDoNotSurroundFooter w:val="1"/>
  <w:documentProtection w:enforcement="0"/>
  <w:defaultTabStop w:val="420"/>
  <w:characterSpacingControl w:val="doNotCompress"/>
  <w:hdrShapeDefaults>
    <o:shapelayout v:ext="edit">
      <o:idmap v:ext="edit" data="1"/>
    </o:shapelayout>
  </w:hdrShapeDefaults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gxMWMxMGYwYjIyYzM1NzNmZTRmMDNlZDEzMzBjMzYifQ=="/>
  </w:docVars>
  <w:rsids>
    <w:rsidRoot w:val="00FA5F76"/>
    <w:rsid w:val="000334DA"/>
    <w:rsid w:val="000608C2"/>
    <w:rsid w:val="00090AB9"/>
    <w:rsid w:val="000C305F"/>
    <w:rsid w:val="000C6715"/>
    <w:rsid w:val="000D1D36"/>
    <w:rsid w:val="00177285"/>
    <w:rsid w:val="001805F0"/>
    <w:rsid w:val="001A35C9"/>
    <w:rsid w:val="00201E34"/>
    <w:rsid w:val="0023401D"/>
    <w:rsid w:val="002C21D3"/>
    <w:rsid w:val="002E3D71"/>
    <w:rsid w:val="0035487E"/>
    <w:rsid w:val="00385D52"/>
    <w:rsid w:val="003C09FA"/>
    <w:rsid w:val="003E6C74"/>
    <w:rsid w:val="003F7045"/>
    <w:rsid w:val="004416B2"/>
    <w:rsid w:val="00453EF7"/>
    <w:rsid w:val="00473E3F"/>
    <w:rsid w:val="004D3A8E"/>
    <w:rsid w:val="004F6C6D"/>
    <w:rsid w:val="00503289"/>
    <w:rsid w:val="00536DF9"/>
    <w:rsid w:val="0054545A"/>
    <w:rsid w:val="005536C3"/>
    <w:rsid w:val="0057414D"/>
    <w:rsid w:val="0057764B"/>
    <w:rsid w:val="005A6563"/>
    <w:rsid w:val="005B5242"/>
    <w:rsid w:val="005B570E"/>
    <w:rsid w:val="005D39F8"/>
    <w:rsid w:val="005E1604"/>
    <w:rsid w:val="005E660D"/>
    <w:rsid w:val="005F5C90"/>
    <w:rsid w:val="006114D1"/>
    <w:rsid w:val="00617E14"/>
    <w:rsid w:val="00632315"/>
    <w:rsid w:val="006378DA"/>
    <w:rsid w:val="00665904"/>
    <w:rsid w:val="0066692C"/>
    <w:rsid w:val="006833F1"/>
    <w:rsid w:val="006D5130"/>
    <w:rsid w:val="006E77D9"/>
    <w:rsid w:val="0070218E"/>
    <w:rsid w:val="00712679"/>
    <w:rsid w:val="00751DE6"/>
    <w:rsid w:val="007657BE"/>
    <w:rsid w:val="0077731E"/>
    <w:rsid w:val="007873D5"/>
    <w:rsid w:val="007F1863"/>
    <w:rsid w:val="00825EC6"/>
    <w:rsid w:val="00860E7B"/>
    <w:rsid w:val="008C7622"/>
    <w:rsid w:val="008D6563"/>
    <w:rsid w:val="008E3E46"/>
    <w:rsid w:val="00903954"/>
    <w:rsid w:val="00927807"/>
    <w:rsid w:val="00952B48"/>
    <w:rsid w:val="00973D96"/>
    <w:rsid w:val="009948E0"/>
    <w:rsid w:val="00994CD2"/>
    <w:rsid w:val="00A0696E"/>
    <w:rsid w:val="00A3030B"/>
    <w:rsid w:val="00A31C5B"/>
    <w:rsid w:val="00A82B33"/>
    <w:rsid w:val="00AB28A7"/>
    <w:rsid w:val="00B03E5E"/>
    <w:rsid w:val="00B07E2B"/>
    <w:rsid w:val="00B55CCC"/>
    <w:rsid w:val="00B64E98"/>
    <w:rsid w:val="00B71DD2"/>
    <w:rsid w:val="00BD3A09"/>
    <w:rsid w:val="00BF38C3"/>
    <w:rsid w:val="00BF4CE9"/>
    <w:rsid w:val="00C56E4F"/>
    <w:rsid w:val="00C73381"/>
    <w:rsid w:val="00C774DE"/>
    <w:rsid w:val="00C917DA"/>
    <w:rsid w:val="00CA389E"/>
    <w:rsid w:val="00CA3FDE"/>
    <w:rsid w:val="00CC0431"/>
    <w:rsid w:val="00CF221A"/>
    <w:rsid w:val="00CF727C"/>
    <w:rsid w:val="00D1417B"/>
    <w:rsid w:val="00D2159F"/>
    <w:rsid w:val="00D225C7"/>
    <w:rsid w:val="00D30E69"/>
    <w:rsid w:val="00D4000E"/>
    <w:rsid w:val="00D46D02"/>
    <w:rsid w:val="00D61C12"/>
    <w:rsid w:val="00D71E1C"/>
    <w:rsid w:val="00DF27B6"/>
    <w:rsid w:val="00E00E82"/>
    <w:rsid w:val="00E5301D"/>
    <w:rsid w:val="00E77333"/>
    <w:rsid w:val="00E823C6"/>
    <w:rsid w:val="00ED6D28"/>
    <w:rsid w:val="00ED79E1"/>
    <w:rsid w:val="00EE447E"/>
    <w:rsid w:val="00EE5B04"/>
    <w:rsid w:val="00FA5F76"/>
    <w:rsid w:val="06D67689"/>
    <w:rsid w:val="0B4F6F7A"/>
    <w:rsid w:val="1DBF5347"/>
    <w:rsid w:val="26105C66"/>
    <w:rsid w:val="3F261BFC"/>
    <w:rsid w:val="4CE87538"/>
    <w:rsid w:val="7D6B2021"/>
    <w:rsid w:val="FF9D6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unhideWhenUsed/>
    <w:qFormat/>
    <w:uiPriority w:val="39"/>
    <w:pPr>
      <w:ind w:left="840" w:leftChars="400"/>
    </w:pPr>
  </w:style>
  <w:style w:type="paragraph" w:styleId="4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6"/>
    <w:unhideWhenUsed/>
    <w:qFormat/>
    <w:uiPriority w:val="99"/>
    <w:pPr>
      <w:widowControl/>
      <w:tabs>
        <w:tab w:val="center" w:pos="4680"/>
        <w:tab w:val="right" w:pos="9360"/>
      </w:tabs>
      <w:jc w:val="left"/>
    </w:pPr>
    <w:rPr>
      <w:rFonts w:cs="Times New Roman"/>
      <w:kern w:val="0"/>
      <w:sz w:val="22"/>
    </w:rPr>
  </w:style>
  <w:style w:type="paragraph" w:styleId="6">
    <w:name w:val="toc 1"/>
    <w:basedOn w:val="1"/>
    <w:next w:val="1"/>
    <w:unhideWhenUsed/>
    <w:qFormat/>
    <w:uiPriority w:val="39"/>
  </w:style>
  <w:style w:type="paragraph" w:styleId="7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0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1 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2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脚 字符"/>
    <w:basedOn w:val="9"/>
    <w:link w:val="4"/>
    <w:qFormat/>
    <w:uiPriority w:val="99"/>
    <w:rPr>
      <w:kern w:val="2"/>
      <w:sz w:val="18"/>
      <w:szCs w:val="18"/>
    </w:rPr>
  </w:style>
  <w:style w:type="character" w:customStyle="1" w:styleId="15">
    <w:name w:val="text-only"/>
    <w:basedOn w:val="9"/>
    <w:qFormat/>
    <w:uiPriority w:val="0"/>
  </w:style>
  <w:style w:type="character" w:customStyle="1" w:styleId="16">
    <w:name w:val="页眉 字符"/>
    <w:basedOn w:val="9"/>
    <w:link w:val="5"/>
    <w:qFormat/>
    <w:uiPriority w:val="99"/>
    <w:rPr>
      <w:rFonts w:cs="Times New Roman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2" Type="http://schemas.openxmlformats.org/officeDocument/2006/relationships/fontTable" Target="fontTable.xml"/><Relationship Id="rId41" Type="http://schemas.openxmlformats.org/officeDocument/2006/relationships/customXml" Target="../customXml/item2.xml"/><Relationship Id="rId40" Type="http://schemas.openxmlformats.org/officeDocument/2006/relationships/numbering" Target="numbering.xml"/><Relationship Id="rId4" Type="http://schemas.openxmlformats.org/officeDocument/2006/relationships/header" Target="header2.xml"/><Relationship Id="rId39" Type="http://schemas.openxmlformats.org/officeDocument/2006/relationships/customXml" Target="../customXml/item1.xml"/><Relationship Id="rId38" Type="http://schemas.openxmlformats.org/officeDocument/2006/relationships/image" Target="media/image29.jpeg"/><Relationship Id="rId37" Type="http://schemas.openxmlformats.org/officeDocument/2006/relationships/image" Target="media/image28.png"/><Relationship Id="rId36" Type="http://schemas.openxmlformats.org/officeDocument/2006/relationships/image" Target="media/image27.jpeg"/><Relationship Id="rId35" Type="http://schemas.openxmlformats.org/officeDocument/2006/relationships/image" Target="media/image26.jpeg"/><Relationship Id="rId34" Type="http://schemas.openxmlformats.org/officeDocument/2006/relationships/image" Target="media/image25.jpeg"/><Relationship Id="rId33" Type="http://schemas.openxmlformats.org/officeDocument/2006/relationships/image" Target="media/image24.png"/><Relationship Id="rId32" Type="http://schemas.openxmlformats.org/officeDocument/2006/relationships/image" Target="media/image23.jpeg"/><Relationship Id="rId31" Type="http://schemas.openxmlformats.org/officeDocument/2006/relationships/image" Target="media/image22.jpeg"/><Relationship Id="rId30" Type="http://schemas.openxmlformats.org/officeDocument/2006/relationships/image" Target="media/image21.jpeg"/><Relationship Id="rId3" Type="http://schemas.openxmlformats.org/officeDocument/2006/relationships/header" Target="header1.xml"/><Relationship Id="rId29" Type="http://schemas.openxmlformats.org/officeDocument/2006/relationships/image" Target="media/image20.jpeg"/><Relationship Id="rId28" Type="http://schemas.openxmlformats.org/officeDocument/2006/relationships/image" Target="media/image19.jpeg"/><Relationship Id="rId27" Type="http://schemas.openxmlformats.org/officeDocument/2006/relationships/image" Target="media/image18.jpeg"/><Relationship Id="rId26" Type="http://schemas.openxmlformats.org/officeDocument/2006/relationships/image" Target="media/image17.jpeg"/><Relationship Id="rId25" Type="http://schemas.openxmlformats.org/officeDocument/2006/relationships/image" Target="media/image16.jpe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8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0949A48-9A26-4A1B-BA3E-2D12A584458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23</Pages>
  <Words>9087</Words>
  <Characters>9888</Characters>
  <Lines>149</Lines>
  <Paragraphs>88</Paragraphs>
  <TotalTime>18</TotalTime>
  <ScaleCrop>false</ScaleCrop>
  <LinksUpToDate>false</LinksUpToDate>
  <CharactersWithSpaces>10401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2023-05-23T13:39:00Z</dcterms:created>
  <dc:creator>Apache POI</dc:creator>
  <cp:lastModifiedBy>WPS_1691498065</cp:lastModifiedBy>
  <dcterms:modified xsi:type="dcterms:W3CDTF">2025-06-17T08:37:13Z</dcterms:modified>
  <cp:revision>25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9BA4183EEC4CE0FF9BB36C6446C29C61_43</vt:lpwstr>
  </property>
  <property fmtid="{D5CDD505-2E9C-101B-9397-08002B2CF9AE}" pid="4" name="KSOTemplateDocerSaveRecord">
    <vt:lpwstr>eyJoZGlkIjoiODZiOWI0MDM4MWI3NjFiMWQwYjU5MDZjM2YyYzQzMzMiLCJ1c2VySWQiOiIxNTE5MzM4NTYwIn0=</vt:lpwstr>
  </property>
</Properties>
</file>